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C68A00" w14:textId="77777777" w:rsidR="006C7E24" w:rsidRDefault="006C7E24" w:rsidP="00C46FA0">
      <w:pPr>
        <w:pStyle w:val="Title"/>
        <w:rPr>
          <w:sz w:val="44"/>
        </w:rPr>
      </w:pPr>
    </w:p>
    <w:p w14:paraId="2AC8BF9E" w14:textId="77777777" w:rsidR="006C7E24" w:rsidRDefault="006C7E24" w:rsidP="00C46FA0">
      <w:pPr>
        <w:pStyle w:val="Title"/>
        <w:rPr>
          <w:sz w:val="44"/>
        </w:rPr>
      </w:pPr>
    </w:p>
    <w:p w14:paraId="2E31986C" w14:textId="77777777" w:rsidR="006C7E24" w:rsidRDefault="006C7E24" w:rsidP="00C46FA0">
      <w:pPr>
        <w:pStyle w:val="Title"/>
        <w:rPr>
          <w:sz w:val="44"/>
        </w:rPr>
      </w:pPr>
    </w:p>
    <w:p w14:paraId="21F33BEB" w14:textId="726BD75A" w:rsidR="00C46FA0" w:rsidRPr="00265FD9" w:rsidRDefault="00C46FA0" w:rsidP="00C46FA0">
      <w:pPr>
        <w:pStyle w:val="Title"/>
        <w:rPr>
          <w:sz w:val="44"/>
        </w:rPr>
      </w:pPr>
      <w:r w:rsidRPr="00265FD9">
        <w:rPr>
          <w:sz w:val="44"/>
        </w:rPr>
        <w:t>Connection Cost Agreement</w:t>
      </w:r>
    </w:p>
    <w:p w14:paraId="0B4E7A25" w14:textId="77777777" w:rsidR="00C46FA0" w:rsidRPr="00265FD9" w:rsidRDefault="00C46FA0" w:rsidP="00C46FA0">
      <w:pPr>
        <w:jc w:val="center"/>
        <w:rPr>
          <w:sz w:val="36"/>
        </w:rPr>
      </w:pPr>
    </w:p>
    <w:p w14:paraId="5CB093C3" w14:textId="77777777" w:rsidR="00C46FA0" w:rsidRPr="00265FD9" w:rsidRDefault="00C46FA0" w:rsidP="00C46FA0">
      <w:pPr>
        <w:jc w:val="center"/>
        <w:rPr>
          <w:sz w:val="36"/>
        </w:rPr>
      </w:pPr>
      <w:r w:rsidRPr="00265FD9">
        <w:rPr>
          <w:sz w:val="36"/>
        </w:rPr>
        <w:t>between</w:t>
      </w:r>
    </w:p>
    <w:p w14:paraId="7D219420" w14:textId="77777777" w:rsidR="00C46FA0" w:rsidRPr="00265FD9" w:rsidRDefault="00C46FA0" w:rsidP="00C46FA0">
      <w:pPr>
        <w:jc w:val="center"/>
        <w:rPr>
          <w:sz w:val="36"/>
        </w:rPr>
      </w:pPr>
    </w:p>
    <w:p w14:paraId="0C3C8C3C" w14:textId="6E682A0F" w:rsidR="00C46FA0" w:rsidRPr="00265FD9" w:rsidRDefault="008A00DD" w:rsidP="00C46FA0">
      <w:pPr>
        <w:pStyle w:val="Heading6"/>
        <w:spacing w:line="360" w:lineRule="auto"/>
      </w:pPr>
      <w:r>
        <w:t>Hearst Power Distribution Co.  Ltd.</w:t>
      </w:r>
      <w:r w:rsidR="00C46FA0">
        <w:t xml:space="preserve"> (the “</w:t>
      </w:r>
      <w:r w:rsidR="00C46FA0" w:rsidRPr="001143DA">
        <w:rPr>
          <w:b/>
        </w:rPr>
        <w:t>Distributor</w:t>
      </w:r>
      <w:r w:rsidR="00C46FA0">
        <w:t>”)</w:t>
      </w:r>
    </w:p>
    <w:p w14:paraId="09DC8FF9" w14:textId="77777777" w:rsidR="00310CA6" w:rsidRDefault="00310CA6" w:rsidP="00C46FA0">
      <w:pPr>
        <w:spacing w:line="360" w:lineRule="auto"/>
        <w:jc w:val="center"/>
        <w:rPr>
          <w:sz w:val="32"/>
        </w:rPr>
      </w:pPr>
    </w:p>
    <w:p w14:paraId="6D8C0371" w14:textId="77777777" w:rsidR="00C46FA0" w:rsidRPr="00265FD9" w:rsidRDefault="00C46FA0" w:rsidP="00C46FA0">
      <w:pPr>
        <w:spacing w:line="360" w:lineRule="auto"/>
        <w:jc w:val="center"/>
        <w:rPr>
          <w:sz w:val="32"/>
        </w:rPr>
      </w:pPr>
      <w:r w:rsidRPr="00265FD9">
        <w:rPr>
          <w:sz w:val="32"/>
        </w:rPr>
        <w:t>and</w:t>
      </w:r>
    </w:p>
    <w:p w14:paraId="2F6D0AE6" w14:textId="7DABFA31" w:rsidR="00C46FA0" w:rsidRPr="001143DA" w:rsidRDefault="00A86B6B" w:rsidP="00C46FA0">
      <w:pPr>
        <w:pStyle w:val="Heading1"/>
        <w:spacing w:line="360" w:lineRule="auto"/>
        <w:jc w:val="center"/>
        <w:rPr>
          <w:rFonts w:ascii="Times New Roman" w:hAnsi="Times New Roman"/>
          <w:b w:val="0"/>
          <w:sz w:val="32"/>
        </w:rPr>
      </w:pPr>
      <w:r>
        <w:rPr>
          <w:rFonts w:ascii="Times New Roman" w:hAnsi="Times New Roman"/>
          <w:b w:val="0"/>
          <w:sz w:val="32"/>
          <w:highlight w:val="yellow"/>
        </w:rPr>
        <w:t>XXXXX</w:t>
      </w:r>
      <w:r w:rsidR="00C46FA0" w:rsidRPr="00EE2B3A">
        <w:rPr>
          <w:rFonts w:ascii="Times New Roman" w:hAnsi="Times New Roman"/>
          <w:b w:val="0"/>
          <w:sz w:val="32"/>
          <w:highlight w:val="yellow"/>
        </w:rPr>
        <w:t xml:space="preserve"> (the “</w:t>
      </w:r>
      <w:r w:rsidR="00C46FA0" w:rsidRPr="00EE2B3A">
        <w:rPr>
          <w:rFonts w:ascii="Times New Roman" w:hAnsi="Times New Roman"/>
          <w:sz w:val="32"/>
          <w:highlight w:val="yellow"/>
        </w:rPr>
        <w:t>Customer</w:t>
      </w:r>
      <w:r w:rsidR="00C46FA0" w:rsidRPr="00EE2B3A">
        <w:rPr>
          <w:rFonts w:ascii="Times New Roman" w:hAnsi="Times New Roman"/>
          <w:b w:val="0"/>
          <w:sz w:val="32"/>
          <w:highlight w:val="yellow"/>
        </w:rPr>
        <w:t>”)</w:t>
      </w:r>
    </w:p>
    <w:p w14:paraId="0547F559" w14:textId="77777777" w:rsidR="00C46FA0" w:rsidRPr="001143DA" w:rsidRDefault="00C46FA0" w:rsidP="00C46FA0">
      <w:pPr>
        <w:spacing w:line="360" w:lineRule="auto"/>
        <w:jc w:val="center"/>
        <w:rPr>
          <w:sz w:val="32"/>
        </w:rPr>
      </w:pPr>
    </w:p>
    <w:p w14:paraId="349BF800" w14:textId="77777777" w:rsidR="00C46FA0" w:rsidRPr="001143DA" w:rsidRDefault="00C46FA0" w:rsidP="00C46FA0">
      <w:pPr>
        <w:spacing w:line="360" w:lineRule="auto"/>
        <w:jc w:val="center"/>
        <w:rPr>
          <w:sz w:val="32"/>
        </w:rPr>
      </w:pPr>
      <w:r w:rsidRPr="001143DA">
        <w:rPr>
          <w:sz w:val="32"/>
        </w:rPr>
        <w:t>for</w:t>
      </w:r>
    </w:p>
    <w:p w14:paraId="5E85F955" w14:textId="77777777" w:rsidR="00C46FA0" w:rsidRPr="001143DA" w:rsidRDefault="00C46FA0" w:rsidP="00C46FA0">
      <w:pPr>
        <w:spacing w:line="360" w:lineRule="auto"/>
        <w:jc w:val="center"/>
        <w:rPr>
          <w:sz w:val="32"/>
        </w:rPr>
      </w:pPr>
    </w:p>
    <w:p w14:paraId="54BB09D8" w14:textId="363DFBCC" w:rsidR="00C46FA0" w:rsidRPr="001143DA" w:rsidRDefault="00A86B6B" w:rsidP="00C46FA0">
      <w:pPr>
        <w:spacing w:line="360" w:lineRule="auto"/>
        <w:jc w:val="center"/>
        <w:rPr>
          <w:sz w:val="32"/>
        </w:rPr>
      </w:pPr>
      <w:r>
        <w:rPr>
          <w:sz w:val="32"/>
          <w:highlight w:val="yellow"/>
        </w:rPr>
        <w:t>XXX</w:t>
      </w:r>
      <w:r w:rsidR="00C46FA0" w:rsidRPr="00A86B6B">
        <w:rPr>
          <w:sz w:val="32"/>
          <w:highlight w:val="yellow"/>
        </w:rPr>
        <w:t xml:space="preserve"> </w:t>
      </w:r>
      <w:r w:rsidR="00C46FA0" w:rsidRPr="00A86B6B">
        <w:rPr>
          <w:sz w:val="32"/>
        </w:rPr>
        <w:t>kW</w:t>
      </w:r>
      <w:r w:rsidR="00C46FA0" w:rsidRPr="00A86B6B">
        <w:rPr>
          <w:sz w:val="32"/>
          <w:highlight w:val="yellow"/>
        </w:rPr>
        <w:t xml:space="preserve"> </w:t>
      </w:r>
      <w:r w:rsidRPr="00A86B6B">
        <w:rPr>
          <w:sz w:val="32"/>
          <w:highlight w:val="yellow"/>
        </w:rPr>
        <w:t>XXXXX</w:t>
      </w:r>
      <w:r w:rsidR="00C46FA0" w:rsidRPr="001143DA">
        <w:rPr>
          <w:sz w:val="32"/>
        </w:rPr>
        <w:t xml:space="preserve"> Project</w:t>
      </w:r>
    </w:p>
    <w:p w14:paraId="267586C0" w14:textId="77777777" w:rsidR="00C46FA0" w:rsidRPr="001143DA" w:rsidRDefault="00C46FA0" w:rsidP="00C46FA0">
      <w:pPr>
        <w:spacing w:line="360" w:lineRule="auto"/>
        <w:jc w:val="center"/>
        <w:rPr>
          <w:sz w:val="32"/>
        </w:rPr>
      </w:pPr>
    </w:p>
    <w:p w14:paraId="05BF4114" w14:textId="77777777" w:rsidR="00C46FA0" w:rsidRPr="001143DA" w:rsidRDefault="00C46FA0" w:rsidP="00C46FA0">
      <w:pPr>
        <w:spacing w:line="360" w:lineRule="auto"/>
        <w:jc w:val="center"/>
        <w:rPr>
          <w:sz w:val="32"/>
        </w:rPr>
      </w:pPr>
      <w:r w:rsidRPr="001143DA">
        <w:rPr>
          <w:sz w:val="32"/>
        </w:rPr>
        <w:t>Connection to</w:t>
      </w:r>
    </w:p>
    <w:p w14:paraId="15306121" w14:textId="77777777" w:rsidR="00C46FA0" w:rsidRPr="001143DA" w:rsidRDefault="00C46FA0" w:rsidP="00C46FA0">
      <w:pPr>
        <w:spacing w:line="360" w:lineRule="auto"/>
        <w:jc w:val="center"/>
        <w:rPr>
          <w:sz w:val="32"/>
        </w:rPr>
      </w:pPr>
    </w:p>
    <w:p w14:paraId="7C0ADFB0" w14:textId="6DE7F81F" w:rsidR="00C46FA0" w:rsidRPr="001143DA" w:rsidRDefault="00C46FA0" w:rsidP="00C46FA0">
      <w:pPr>
        <w:spacing w:line="360" w:lineRule="auto"/>
        <w:jc w:val="center"/>
        <w:rPr>
          <w:caps/>
          <w:sz w:val="32"/>
          <w:u w:val="single"/>
        </w:rPr>
      </w:pPr>
      <w:r w:rsidRPr="001143DA">
        <w:rPr>
          <w:sz w:val="32"/>
        </w:rPr>
        <w:t xml:space="preserve">the </w:t>
      </w:r>
      <w:proofErr w:type="spellStart"/>
      <w:r w:rsidR="00422F77" w:rsidRPr="00422F77">
        <w:rPr>
          <w:sz w:val="32"/>
          <w:highlight w:val="yellow"/>
        </w:rPr>
        <w:t>XXXX</w:t>
      </w:r>
      <w:r w:rsidRPr="001143DA">
        <w:rPr>
          <w:sz w:val="32"/>
        </w:rPr>
        <w:t>kV</w:t>
      </w:r>
      <w:proofErr w:type="spellEnd"/>
      <w:r w:rsidRPr="001143DA">
        <w:rPr>
          <w:sz w:val="32"/>
        </w:rPr>
        <w:t xml:space="preserve"> Feeder </w:t>
      </w:r>
      <w:r w:rsidR="00A86B6B" w:rsidRPr="00A86B6B">
        <w:rPr>
          <w:sz w:val="32"/>
          <w:highlight w:val="yellow"/>
        </w:rPr>
        <w:t>XXXX</w:t>
      </w:r>
      <w:r w:rsidRPr="001143DA">
        <w:rPr>
          <w:sz w:val="32"/>
        </w:rPr>
        <w:t xml:space="preserve"> from </w:t>
      </w:r>
      <w:r w:rsidR="00A86B6B">
        <w:rPr>
          <w:sz w:val="32"/>
          <w:highlight w:val="yellow"/>
        </w:rPr>
        <w:t>XXXXX</w:t>
      </w:r>
      <w:r w:rsidRPr="00310CA6">
        <w:rPr>
          <w:sz w:val="32"/>
          <w:highlight w:val="yellow"/>
        </w:rPr>
        <w:t xml:space="preserve"> </w:t>
      </w:r>
      <w:r w:rsidRPr="00A86B6B">
        <w:rPr>
          <w:sz w:val="32"/>
        </w:rPr>
        <w:t>TS</w:t>
      </w:r>
      <w:r w:rsidRPr="001143DA">
        <w:rPr>
          <w:sz w:val="32"/>
        </w:rPr>
        <w:t xml:space="preserve"> </w:t>
      </w:r>
    </w:p>
    <w:p w14:paraId="483465B0" w14:textId="77777777" w:rsidR="00C46FA0" w:rsidRPr="001143DA" w:rsidRDefault="00C46FA0" w:rsidP="00C46FA0">
      <w:pPr>
        <w:pStyle w:val="ORPara"/>
        <w:tabs>
          <w:tab w:val="left" w:pos="2478"/>
        </w:tabs>
        <w:spacing w:after="0"/>
        <w:jc w:val="center"/>
        <w:rPr>
          <w:b/>
          <w:u w:val="single"/>
        </w:rPr>
      </w:pPr>
    </w:p>
    <w:p w14:paraId="1D2DE96E" w14:textId="77777777" w:rsidR="00C46FA0" w:rsidRPr="001143DA" w:rsidRDefault="00C46FA0" w:rsidP="00C46FA0">
      <w:pPr>
        <w:pStyle w:val="ORPara"/>
        <w:tabs>
          <w:tab w:val="left" w:pos="2478"/>
        </w:tabs>
        <w:spacing w:after="0"/>
        <w:jc w:val="center"/>
        <w:rPr>
          <w:b/>
          <w:u w:val="single"/>
        </w:rPr>
      </w:pPr>
    </w:p>
    <w:p w14:paraId="0560E84C" w14:textId="460D76A8" w:rsidR="00C46FA0" w:rsidRPr="00265FD9" w:rsidRDefault="00C46FA0" w:rsidP="00C46FA0">
      <w:pPr>
        <w:jc w:val="center"/>
        <w:rPr>
          <w:b/>
          <w:bCs/>
        </w:rPr>
      </w:pPr>
      <w:r w:rsidRPr="001143DA">
        <w:rPr>
          <w:b/>
          <w:u w:val="single"/>
        </w:rPr>
        <w:t xml:space="preserve">Connection Cost Agreement: </w:t>
      </w:r>
      <w:r w:rsidR="00A86B6B">
        <w:rPr>
          <w:b/>
          <w:highlight w:val="yellow"/>
          <w:u w:val="single"/>
        </w:rPr>
        <w:t xml:space="preserve">XXX </w:t>
      </w:r>
      <w:r w:rsidRPr="00EE2B3A">
        <w:rPr>
          <w:b/>
          <w:highlight w:val="yellow"/>
          <w:u w:val="single"/>
        </w:rPr>
        <w:t xml:space="preserve">kW </w:t>
      </w:r>
      <w:r w:rsidR="00A86B6B">
        <w:rPr>
          <w:b/>
          <w:highlight w:val="yellow"/>
          <w:u w:val="single"/>
        </w:rPr>
        <w:t>XXXX</w:t>
      </w:r>
      <w:r w:rsidRPr="00EE2B3A">
        <w:rPr>
          <w:b/>
          <w:highlight w:val="yellow"/>
          <w:u w:val="single"/>
        </w:rPr>
        <w:t xml:space="preserve"> </w:t>
      </w:r>
      <w:r w:rsidRPr="00A86B6B">
        <w:rPr>
          <w:b/>
          <w:u w:val="single"/>
        </w:rPr>
        <w:t>Project</w:t>
      </w:r>
      <w:r w:rsidR="00EE2B3A" w:rsidRPr="00A86B6B">
        <w:rPr>
          <w:b/>
          <w:u w:val="single"/>
        </w:rPr>
        <w:t xml:space="preserve"> </w:t>
      </w:r>
      <w:r w:rsidR="00EE2B3A" w:rsidRPr="00EE2B3A">
        <w:rPr>
          <w:b/>
          <w:highlight w:val="yellow"/>
          <w:u w:val="single"/>
        </w:rPr>
        <w:t xml:space="preserve">/ </w:t>
      </w:r>
      <w:r w:rsidR="00A86B6B" w:rsidRPr="00A86B6B">
        <w:rPr>
          <w:b/>
          <w:highlight w:val="yellow"/>
          <w:u w:val="single"/>
        </w:rPr>
        <w:t>ADDRESS</w:t>
      </w:r>
    </w:p>
    <w:p w14:paraId="71BC5C16" w14:textId="77777777" w:rsidR="00C46FA0" w:rsidRPr="00265FD9" w:rsidRDefault="00C46FA0" w:rsidP="00C46FA0">
      <w:pPr>
        <w:pStyle w:val="Title"/>
      </w:pPr>
    </w:p>
    <w:p w14:paraId="6225A5D6" w14:textId="77777777" w:rsidR="00C46FA0" w:rsidRPr="00265FD9" w:rsidRDefault="00C46FA0" w:rsidP="00C46FA0">
      <w:pPr>
        <w:pStyle w:val="Title"/>
        <w:pageBreakBefore/>
      </w:pPr>
      <w:r w:rsidRPr="00265FD9">
        <w:lastRenderedPageBreak/>
        <w:t>CONNECTION COST AGREEMENT</w:t>
      </w:r>
    </w:p>
    <w:p w14:paraId="5957E7AB" w14:textId="77777777" w:rsidR="00C46FA0" w:rsidRPr="00265FD9" w:rsidRDefault="00C46FA0" w:rsidP="00C46FA0">
      <w:pPr>
        <w:pStyle w:val="BodyText"/>
        <w:spacing w:after="240"/>
        <w:jc w:val="both"/>
        <w:rPr>
          <w:rFonts w:eastAsia="SimSun"/>
          <w:sz w:val="24"/>
          <w:szCs w:val="24"/>
          <w:lang w:val="en-CA"/>
        </w:rPr>
      </w:pPr>
    </w:p>
    <w:p w14:paraId="1C5F7EAA" w14:textId="5972EBB8" w:rsidR="00C46FA0" w:rsidRPr="00265FD9" w:rsidRDefault="00C46FA0" w:rsidP="00C46FA0">
      <w:pPr>
        <w:pStyle w:val="BodyText"/>
        <w:spacing w:after="240"/>
        <w:jc w:val="both"/>
        <w:rPr>
          <w:rFonts w:eastAsia="SimSun"/>
          <w:sz w:val="24"/>
          <w:szCs w:val="24"/>
          <w:lang w:val="en-CA"/>
        </w:rPr>
      </w:pPr>
      <w:bookmarkStart w:id="0" w:name="_DV_M1"/>
      <w:bookmarkEnd w:id="0"/>
      <w:r w:rsidRPr="00265FD9">
        <w:rPr>
          <w:rFonts w:eastAsia="SimSun"/>
          <w:sz w:val="24"/>
          <w:szCs w:val="24"/>
          <w:lang w:val="en-CA"/>
        </w:rPr>
        <w:t xml:space="preserve">This Connection Cost Agreement is made and entered into this </w:t>
      </w:r>
      <w:r w:rsidRPr="00C46FA0">
        <w:rPr>
          <w:rFonts w:eastAsia="SimSun"/>
          <w:sz w:val="24"/>
          <w:szCs w:val="24"/>
          <w:highlight w:val="yellow"/>
          <w:u w:val="single"/>
          <w:lang w:val="en-CA"/>
        </w:rPr>
        <w:t>___</w:t>
      </w:r>
      <w:r w:rsidRPr="00C46FA0">
        <w:rPr>
          <w:rFonts w:eastAsia="SimSun"/>
          <w:sz w:val="24"/>
          <w:szCs w:val="24"/>
          <w:highlight w:val="yellow"/>
          <w:lang w:val="en-CA"/>
        </w:rPr>
        <w:t>__</w:t>
      </w:r>
      <w:r w:rsidRPr="00C46FA0">
        <w:rPr>
          <w:rFonts w:eastAsia="SimSun"/>
          <w:sz w:val="24"/>
          <w:szCs w:val="24"/>
          <w:highlight w:val="yellow"/>
        </w:rPr>
        <w:t xml:space="preserve"> </w:t>
      </w:r>
      <w:r w:rsidRPr="00C46FA0">
        <w:rPr>
          <w:rFonts w:eastAsia="SimSun"/>
          <w:sz w:val="24"/>
          <w:szCs w:val="24"/>
          <w:highlight w:val="yellow"/>
          <w:lang w:val="en-CA"/>
        </w:rPr>
        <w:t>day of ___ ____, 202</w:t>
      </w:r>
      <w:r w:rsidR="00F53084">
        <w:rPr>
          <w:rFonts w:eastAsia="SimSun"/>
          <w:sz w:val="24"/>
          <w:szCs w:val="24"/>
          <w:lang w:val="en-CA"/>
        </w:rPr>
        <w:t>4</w:t>
      </w:r>
      <w:r w:rsidRPr="00265FD9">
        <w:rPr>
          <w:rFonts w:eastAsia="SimSun"/>
          <w:sz w:val="24"/>
          <w:szCs w:val="24"/>
          <w:lang w:val="en-CA"/>
        </w:rPr>
        <w:t xml:space="preserve"> (“</w:t>
      </w:r>
      <w:r w:rsidRPr="00265FD9">
        <w:rPr>
          <w:rFonts w:eastAsia="SimSun"/>
          <w:b/>
          <w:bCs/>
          <w:sz w:val="24"/>
          <w:szCs w:val="24"/>
          <w:lang w:val="en-CA"/>
        </w:rPr>
        <w:t>Effective Date</w:t>
      </w:r>
      <w:r w:rsidRPr="00265FD9">
        <w:rPr>
          <w:rFonts w:eastAsia="SimSun"/>
          <w:sz w:val="24"/>
          <w:szCs w:val="24"/>
          <w:lang w:val="en-CA"/>
        </w:rPr>
        <w:t xml:space="preserve">”), by and </w:t>
      </w:r>
      <w:r w:rsidRPr="001143DA">
        <w:rPr>
          <w:rFonts w:eastAsia="SimSun"/>
          <w:sz w:val="24"/>
          <w:szCs w:val="24"/>
          <w:lang w:val="en-CA"/>
        </w:rPr>
        <w:t xml:space="preserve">between </w:t>
      </w:r>
      <w:r w:rsidRPr="001143DA">
        <w:rPr>
          <w:rFonts w:eastAsia="SimSun"/>
          <w:bCs/>
          <w:sz w:val="24"/>
          <w:szCs w:val="24"/>
          <w:lang w:val="en-CA"/>
        </w:rPr>
        <w:t xml:space="preserve">the </w:t>
      </w:r>
      <w:r w:rsidRPr="005A1BD1">
        <w:rPr>
          <w:rFonts w:eastAsia="SimSun"/>
          <w:bCs/>
          <w:sz w:val="24"/>
          <w:szCs w:val="24"/>
          <w:lang w:val="en-CA"/>
        </w:rPr>
        <w:t>Distributor</w:t>
      </w:r>
      <w:r w:rsidRPr="001143DA">
        <w:rPr>
          <w:rFonts w:eastAsia="SimSun"/>
          <w:sz w:val="24"/>
          <w:szCs w:val="24"/>
          <w:lang w:val="en-CA"/>
        </w:rPr>
        <w:t xml:space="preserve"> and the </w:t>
      </w:r>
      <w:r w:rsidRPr="005A1BD1">
        <w:rPr>
          <w:rFonts w:eastAsia="SimSun"/>
          <w:bCs/>
          <w:sz w:val="24"/>
          <w:szCs w:val="24"/>
          <w:lang w:val="en-CA"/>
        </w:rPr>
        <w:t>Customer</w:t>
      </w:r>
      <w:r w:rsidRPr="001143DA">
        <w:rPr>
          <w:rFonts w:eastAsia="SimSun"/>
          <w:sz w:val="24"/>
          <w:szCs w:val="24"/>
          <w:lang w:val="en-CA"/>
        </w:rPr>
        <w:t>.</w:t>
      </w:r>
      <w:r w:rsidRPr="00265FD9">
        <w:rPr>
          <w:rFonts w:eastAsia="SimSun"/>
          <w:sz w:val="24"/>
          <w:szCs w:val="24"/>
          <w:lang w:val="en-CA"/>
        </w:rPr>
        <w:t xml:space="preserve">  This Connection Cost Agreement, together with any Schedules and any written supplements hereto shall be referred to as the “</w:t>
      </w:r>
      <w:r w:rsidRPr="00265FD9">
        <w:rPr>
          <w:rFonts w:eastAsia="SimSun"/>
          <w:b/>
          <w:bCs/>
          <w:sz w:val="24"/>
          <w:szCs w:val="24"/>
          <w:lang w:val="en-CA"/>
        </w:rPr>
        <w:t>Agreement</w:t>
      </w:r>
      <w:r w:rsidRPr="00265FD9">
        <w:rPr>
          <w:rFonts w:eastAsia="SimSun"/>
          <w:sz w:val="24"/>
          <w:szCs w:val="24"/>
          <w:lang w:val="en-CA"/>
        </w:rPr>
        <w:t>”.</w:t>
      </w:r>
    </w:p>
    <w:p w14:paraId="168AF6AF" w14:textId="38767D4B" w:rsidR="00C46FA0" w:rsidRPr="00265FD9" w:rsidRDefault="00C46FA0" w:rsidP="00C46FA0">
      <w:pPr>
        <w:pStyle w:val="BodyText"/>
        <w:spacing w:after="240"/>
        <w:jc w:val="both"/>
        <w:rPr>
          <w:rFonts w:eastAsia="SimSun"/>
          <w:sz w:val="24"/>
          <w:szCs w:val="24"/>
          <w:lang w:val="en-CA"/>
        </w:rPr>
      </w:pPr>
      <w:bookmarkStart w:id="1" w:name="_DV_M2"/>
      <w:bookmarkEnd w:id="1"/>
      <w:r w:rsidRPr="00265FD9">
        <w:rPr>
          <w:rFonts w:eastAsia="SimSun"/>
          <w:b/>
          <w:bCs/>
          <w:sz w:val="24"/>
          <w:szCs w:val="24"/>
          <w:lang w:val="en-CA"/>
        </w:rPr>
        <w:t>WHEREAS</w:t>
      </w:r>
      <w:r w:rsidRPr="00265FD9">
        <w:rPr>
          <w:rFonts w:eastAsia="SimSun"/>
          <w:sz w:val="24"/>
          <w:szCs w:val="24"/>
          <w:lang w:val="en-CA"/>
        </w:rPr>
        <w:t xml:space="preserve"> the </w:t>
      </w:r>
      <w:r w:rsidRPr="005A1BD1">
        <w:rPr>
          <w:rFonts w:eastAsia="SimSun"/>
          <w:sz w:val="24"/>
          <w:szCs w:val="24"/>
          <w:lang w:val="en-CA"/>
        </w:rPr>
        <w:t>Customer</w:t>
      </w:r>
      <w:r w:rsidRPr="00265FD9">
        <w:rPr>
          <w:rFonts w:eastAsia="SimSun"/>
          <w:sz w:val="24"/>
          <w:szCs w:val="24"/>
          <w:lang w:val="en-CA"/>
        </w:rPr>
        <w:t xml:space="preserve"> intends to add </w:t>
      </w:r>
      <w:proofErr w:type="gramStart"/>
      <w:r w:rsidRPr="00265FD9">
        <w:rPr>
          <w:rFonts w:eastAsia="SimSun"/>
          <w:sz w:val="24"/>
          <w:szCs w:val="24"/>
          <w:lang w:val="en-CA"/>
        </w:rPr>
        <w:t>a</w:t>
      </w:r>
      <w:proofErr w:type="gramEnd"/>
      <w:r w:rsidRPr="00265FD9">
        <w:rPr>
          <w:rFonts w:eastAsia="SimSun"/>
          <w:sz w:val="24"/>
          <w:szCs w:val="24"/>
          <w:lang w:val="en-CA"/>
        </w:rPr>
        <w:t xml:space="preserve"> </w:t>
      </w:r>
      <w:r w:rsidR="00A86B6B" w:rsidRPr="00A86B6B">
        <w:rPr>
          <w:rFonts w:eastAsia="SimSun"/>
          <w:iCs/>
          <w:sz w:val="24"/>
          <w:szCs w:val="24"/>
          <w:highlight w:val="yellow"/>
          <w:lang w:val="en-CA"/>
        </w:rPr>
        <w:t>XXX</w:t>
      </w:r>
      <w:r w:rsidRPr="001143DA">
        <w:rPr>
          <w:rFonts w:eastAsia="SimSun"/>
          <w:sz w:val="24"/>
          <w:szCs w:val="24"/>
          <w:lang w:val="en-CA"/>
        </w:rPr>
        <w:t xml:space="preserve"> kW </w:t>
      </w:r>
      <w:r w:rsidR="00382959" w:rsidRPr="00382959">
        <w:rPr>
          <w:rFonts w:eastAsia="SimSun"/>
          <w:sz w:val="24"/>
          <w:szCs w:val="24"/>
          <w:highlight w:val="yellow"/>
          <w:lang w:val="en-CA"/>
        </w:rPr>
        <w:t>XXXX</w:t>
      </w:r>
      <w:r w:rsidRPr="00265FD9">
        <w:rPr>
          <w:rFonts w:eastAsia="SimSun"/>
          <w:sz w:val="24"/>
          <w:szCs w:val="24"/>
        </w:rPr>
        <w:t xml:space="preserve"> generating facility, at </w:t>
      </w:r>
      <w:r w:rsidR="00A86B6B" w:rsidRPr="00A86B6B">
        <w:rPr>
          <w:rFonts w:eastAsia="SimSun"/>
          <w:sz w:val="24"/>
          <w:szCs w:val="24"/>
          <w:highlight w:val="yellow"/>
        </w:rPr>
        <w:t>ADDRESS</w:t>
      </w:r>
      <w:r w:rsidRPr="001143DA">
        <w:rPr>
          <w:rFonts w:eastAsia="SimSun"/>
          <w:sz w:val="24"/>
          <w:szCs w:val="24"/>
        </w:rPr>
        <w:t xml:space="preserve"> </w:t>
      </w:r>
      <w:r w:rsidRPr="001143DA">
        <w:rPr>
          <w:rFonts w:eastAsia="SimSun"/>
          <w:sz w:val="24"/>
          <w:szCs w:val="24"/>
          <w:lang w:val="en-CA"/>
        </w:rPr>
        <w:t>(“</w:t>
      </w:r>
      <w:r w:rsidRPr="001143DA">
        <w:rPr>
          <w:rFonts w:eastAsia="SimSun"/>
          <w:b/>
          <w:sz w:val="24"/>
          <w:szCs w:val="24"/>
          <w:lang w:val="en-CA"/>
        </w:rPr>
        <w:t>Embedded Generator Site</w:t>
      </w:r>
      <w:r w:rsidRPr="001143DA">
        <w:rPr>
          <w:rFonts w:eastAsia="SimSun"/>
          <w:sz w:val="24"/>
          <w:szCs w:val="24"/>
          <w:lang w:val="en-CA"/>
        </w:rPr>
        <w:t xml:space="preserve">”) </w:t>
      </w:r>
      <w:r w:rsidRPr="001143DA">
        <w:rPr>
          <w:rFonts w:eastAsia="SimSun"/>
          <w:sz w:val="24"/>
          <w:szCs w:val="24"/>
        </w:rPr>
        <w:t xml:space="preserve">that is connected to the </w:t>
      </w:r>
      <w:r w:rsidR="00382959" w:rsidRPr="00382959">
        <w:rPr>
          <w:rFonts w:eastAsia="SimSun"/>
          <w:sz w:val="24"/>
          <w:szCs w:val="24"/>
          <w:highlight w:val="yellow"/>
        </w:rPr>
        <w:t>XXXX</w:t>
      </w:r>
      <w:r w:rsidRPr="001143DA">
        <w:rPr>
          <w:rFonts w:eastAsia="SimSun"/>
          <w:sz w:val="24"/>
          <w:szCs w:val="24"/>
        </w:rPr>
        <w:t xml:space="preserve"> kV aerial feeder </w:t>
      </w:r>
      <w:r w:rsidR="00A86B6B" w:rsidRPr="00A86B6B">
        <w:rPr>
          <w:rFonts w:eastAsia="SimSun"/>
          <w:sz w:val="24"/>
          <w:szCs w:val="24"/>
          <w:highlight w:val="yellow"/>
        </w:rPr>
        <w:t>XXXX</w:t>
      </w:r>
      <w:r w:rsidRPr="001143DA">
        <w:rPr>
          <w:rFonts w:eastAsia="SimSun"/>
          <w:sz w:val="24"/>
          <w:szCs w:val="24"/>
        </w:rPr>
        <w:t xml:space="preserve"> on the Distributor’s distribution system through the </w:t>
      </w:r>
      <w:r>
        <w:rPr>
          <w:rFonts w:eastAsia="SimSun"/>
          <w:sz w:val="24"/>
          <w:szCs w:val="24"/>
        </w:rPr>
        <w:t>Customer</w:t>
      </w:r>
      <w:r w:rsidRPr="001143DA">
        <w:rPr>
          <w:rFonts w:eastAsia="SimSun"/>
          <w:sz w:val="24"/>
          <w:szCs w:val="24"/>
        </w:rPr>
        <w:t>’s electrical system;</w:t>
      </w:r>
    </w:p>
    <w:p w14:paraId="6C265084" w14:textId="77777777" w:rsidR="00C46FA0" w:rsidRPr="00265FD9" w:rsidRDefault="00C46FA0" w:rsidP="00C46FA0">
      <w:pPr>
        <w:pStyle w:val="BodyText"/>
        <w:spacing w:after="240"/>
        <w:jc w:val="both"/>
        <w:rPr>
          <w:rFonts w:eastAsia="SimSun"/>
          <w:sz w:val="24"/>
          <w:szCs w:val="24"/>
          <w:lang w:val="en-CA"/>
        </w:rPr>
      </w:pPr>
      <w:bookmarkStart w:id="2" w:name="_DV_M3"/>
      <w:bookmarkEnd w:id="2"/>
      <w:r w:rsidRPr="00265FD9">
        <w:rPr>
          <w:rFonts w:eastAsia="SimSun"/>
          <w:b/>
          <w:bCs/>
          <w:sz w:val="24"/>
          <w:szCs w:val="24"/>
          <w:lang w:val="en-CA"/>
        </w:rPr>
        <w:t>AND WHEREAS</w:t>
      </w:r>
      <w:r w:rsidRPr="00265FD9">
        <w:rPr>
          <w:rFonts w:eastAsia="SimSun"/>
          <w:sz w:val="24"/>
          <w:szCs w:val="24"/>
          <w:lang w:val="en-CA"/>
        </w:rPr>
        <w:t xml:space="preserve"> the </w:t>
      </w:r>
      <w:r>
        <w:rPr>
          <w:rFonts w:eastAsia="SimSun"/>
          <w:sz w:val="24"/>
          <w:szCs w:val="24"/>
          <w:lang w:val="en-CA"/>
        </w:rPr>
        <w:t>Customer</w:t>
      </w:r>
      <w:r w:rsidRPr="00265FD9">
        <w:rPr>
          <w:rFonts w:eastAsia="SimSun"/>
          <w:sz w:val="24"/>
          <w:szCs w:val="24"/>
          <w:lang w:val="en-CA"/>
        </w:rPr>
        <w:t xml:space="preserve"> has requested that the Distributor enhance its distribution system so as to permit the </w:t>
      </w:r>
      <w:r>
        <w:rPr>
          <w:rFonts w:eastAsia="SimSun"/>
          <w:sz w:val="24"/>
          <w:szCs w:val="24"/>
          <w:lang w:val="en-CA"/>
        </w:rPr>
        <w:t>Customer</w:t>
      </w:r>
      <w:r w:rsidRPr="00265FD9">
        <w:rPr>
          <w:rFonts w:eastAsia="SimSun"/>
          <w:sz w:val="24"/>
          <w:szCs w:val="24"/>
          <w:lang w:val="en-CA"/>
        </w:rPr>
        <w:t xml:space="preserve"> to connect its generating facility to the Distributor’s distribution system;</w:t>
      </w:r>
    </w:p>
    <w:p w14:paraId="14EBD9F5" w14:textId="77777777" w:rsidR="00C46FA0" w:rsidRPr="00265FD9" w:rsidRDefault="00C46FA0" w:rsidP="00C46FA0">
      <w:pPr>
        <w:pStyle w:val="BodyText"/>
        <w:spacing w:after="240"/>
        <w:jc w:val="both"/>
        <w:rPr>
          <w:rFonts w:eastAsia="SimSun"/>
          <w:sz w:val="24"/>
          <w:szCs w:val="24"/>
          <w:lang w:val="en-CA"/>
        </w:rPr>
      </w:pPr>
      <w:bookmarkStart w:id="3" w:name="_DV_M4"/>
      <w:bookmarkEnd w:id="3"/>
      <w:r w:rsidRPr="00265FD9">
        <w:rPr>
          <w:rFonts w:eastAsia="SimSun"/>
          <w:b/>
          <w:bCs/>
          <w:sz w:val="24"/>
          <w:szCs w:val="24"/>
          <w:lang w:val="en-CA"/>
        </w:rPr>
        <w:t>NOW THEREFORE</w:t>
      </w:r>
      <w:r w:rsidRPr="00265FD9">
        <w:rPr>
          <w:rFonts w:eastAsia="SimSun"/>
          <w:sz w:val="24"/>
          <w:szCs w:val="24"/>
          <w:lang w:val="en-CA"/>
        </w:rPr>
        <w:t xml:space="preserve"> in consideration of the mutual covenants, agreements, </w:t>
      </w:r>
      <w:r w:rsidR="00310CA6" w:rsidRPr="00265FD9">
        <w:rPr>
          <w:rFonts w:eastAsia="SimSun"/>
          <w:sz w:val="24"/>
          <w:szCs w:val="24"/>
          <w:lang w:val="en-CA"/>
        </w:rPr>
        <w:t>terms,</w:t>
      </w:r>
      <w:r w:rsidRPr="00265FD9">
        <w:rPr>
          <w:rFonts w:eastAsia="SimSun"/>
          <w:sz w:val="24"/>
          <w:szCs w:val="24"/>
          <w:lang w:val="en-CA"/>
        </w:rPr>
        <w:t xml:space="preserve"> and conditions herein and other good and valuable consideration, the receipt and sufficiency of which is hereby irrevocably acknowledged, the Parties agree as follows:</w:t>
      </w:r>
    </w:p>
    <w:p w14:paraId="3715452D" w14:textId="77777777" w:rsidR="00C46FA0" w:rsidRPr="00265FD9" w:rsidRDefault="00C46FA0" w:rsidP="00C46FA0">
      <w:pPr>
        <w:pStyle w:val="BLGArticleLevel1"/>
      </w:pPr>
      <w:bookmarkStart w:id="4" w:name="_DV_M5"/>
      <w:bookmarkEnd w:id="4"/>
      <w:r w:rsidRPr="00265FD9">
        <w:br/>
        <w:t>PROJECT</w:t>
      </w:r>
    </w:p>
    <w:p w14:paraId="460B9987" w14:textId="77777777" w:rsidR="00C46FA0" w:rsidRPr="00265FD9" w:rsidRDefault="00C46FA0" w:rsidP="00C46FA0">
      <w:pPr>
        <w:pStyle w:val="BLGArticleLevel2"/>
      </w:pPr>
      <w:bookmarkStart w:id="5" w:name="_DV_M6"/>
      <w:bookmarkEnd w:id="5"/>
      <w:r w:rsidRPr="00265FD9">
        <w:t xml:space="preserve">In accordance with the terms of this Agreement, the Distributor agrees to construct the Project as described in Schedule A and the </w:t>
      </w:r>
      <w:r>
        <w:t>Customer</w:t>
      </w:r>
      <w:r w:rsidRPr="00265FD9">
        <w:t xml:space="preserve"> agrees to pay the Actual Costs associated with the Project as described herein.</w:t>
      </w:r>
    </w:p>
    <w:p w14:paraId="460DA323" w14:textId="77777777" w:rsidR="00C46FA0" w:rsidRPr="00265FD9" w:rsidRDefault="00C46FA0" w:rsidP="00C46FA0">
      <w:pPr>
        <w:pStyle w:val="BLGArticleLevel2"/>
        <w:rPr>
          <w:b/>
        </w:rPr>
      </w:pPr>
      <w:bookmarkStart w:id="6" w:name="_DV_M7"/>
      <w:bookmarkEnd w:id="6"/>
      <w:r w:rsidRPr="00265FD9">
        <w:t xml:space="preserve">The Distributor agrees to commence construction on the Project upon receipt of all information required by the Distributor </w:t>
      </w:r>
      <w:r w:rsidR="00310CA6" w:rsidRPr="00265FD9">
        <w:t>and this</w:t>
      </w:r>
      <w:r w:rsidRPr="00265FD9">
        <w:t xml:space="preserve"> duly executed Agreement, and upon the </w:t>
      </w:r>
      <w:r>
        <w:t>Customer</w:t>
      </w:r>
      <w:r w:rsidRPr="00265FD9">
        <w:t xml:space="preserve"> providing any security specified herein and paying the Distributor the amount specified in Section 5.1 and Schedule B. </w:t>
      </w:r>
    </w:p>
    <w:p w14:paraId="1438606A" w14:textId="77777777" w:rsidR="00C46FA0" w:rsidRPr="005A1BD1" w:rsidRDefault="00C46FA0" w:rsidP="00C46FA0">
      <w:pPr>
        <w:pStyle w:val="BLGArticleLevel2"/>
        <w:rPr>
          <w:w w:val="0"/>
        </w:rPr>
      </w:pPr>
      <w:bookmarkStart w:id="7" w:name="_DV_M8"/>
      <w:bookmarkEnd w:id="7"/>
      <w:r w:rsidRPr="00265FD9">
        <w:rPr>
          <w:w w:val="0"/>
        </w:rPr>
        <w:t xml:space="preserve">Furthermore, the </w:t>
      </w:r>
      <w:r>
        <w:rPr>
          <w:w w:val="0"/>
        </w:rPr>
        <w:t>Customer</w:t>
      </w:r>
      <w:r w:rsidRPr="00265FD9">
        <w:rPr>
          <w:w w:val="0"/>
        </w:rPr>
        <w:t xml:space="preserve"> represents</w:t>
      </w:r>
      <w:bookmarkStart w:id="8" w:name="_DV_C9"/>
      <w:r w:rsidRPr="00265FD9">
        <w:rPr>
          <w:rStyle w:val="DeltaViewInsertion"/>
          <w:color w:val="auto"/>
          <w:w w:val="0"/>
          <w:u w:val="none"/>
        </w:rPr>
        <w:t>,</w:t>
      </w:r>
      <w:bookmarkStart w:id="9" w:name="_DV_M9"/>
      <w:bookmarkEnd w:id="8"/>
      <w:bookmarkEnd w:id="9"/>
      <w:r w:rsidRPr="00265FD9">
        <w:rPr>
          <w:w w:val="0"/>
        </w:rPr>
        <w:t xml:space="preserve"> warrants</w:t>
      </w:r>
      <w:bookmarkStart w:id="10" w:name="_DV_C11"/>
      <w:r w:rsidRPr="00265FD9">
        <w:rPr>
          <w:rStyle w:val="DeltaViewInsertion"/>
          <w:color w:val="auto"/>
          <w:w w:val="0"/>
          <w:u w:val="none"/>
        </w:rPr>
        <w:t>, covenants and agrees with</w:t>
      </w:r>
      <w:bookmarkStart w:id="11" w:name="_DV_M10"/>
      <w:bookmarkEnd w:id="10"/>
      <w:bookmarkEnd w:id="11"/>
      <w:r w:rsidRPr="00265FD9">
        <w:rPr>
          <w:w w:val="0"/>
        </w:rPr>
        <w:t xml:space="preserve"> the </w:t>
      </w:r>
      <w:r w:rsidRPr="005A1BD1">
        <w:rPr>
          <w:w w:val="0"/>
        </w:rPr>
        <w:t>Distributor that:</w:t>
      </w:r>
    </w:p>
    <w:p w14:paraId="51D78F29" w14:textId="77777777" w:rsidR="00C46FA0" w:rsidRPr="005A1BD1" w:rsidRDefault="00C46FA0" w:rsidP="00C46FA0">
      <w:pPr>
        <w:pStyle w:val="BLGArticleLevel3"/>
        <w:rPr>
          <w:w w:val="0"/>
        </w:rPr>
      </w:pPr>
      <w:bookmarkStart w:id="12" w:name="_DV_M11"/>
      <w:bookmarkEnd w:id="12"/>
      <w:r w:rsidRPr="005A1BD1">
        <w:rPr>
          <w:w w:val="0"/>
        </w:rPr>
        <w:t xml:space="preserve">it has obtained all necessary approvals with respect to the Customer’s </w:t>
      </w:r>
      <w:bookmarkStart w:id="13" w:name="_DV_C13"/>
      <w:r w:rsidRPr="005A1BD1">
        <w:rPr>
          <w:rStyle w:val="DeltaViewInsertion"/>
          <w:color w:val="auto"/>
          <w:w w:val="0"/>
          <w:u w:val="none"/>
        </w:rPr>
        <w:t>facilities</w:t>
      </w:r>
      <w:bookmarkStart w:id="14" w:name="_DV_M12"/>
      <w:bookmarkEnd w:id="13"/>
      <w:bookmarkEnd w:id="14"/>
      <w:r w:rsidRPr="005A1BD1">
        <w:rPr>
          <w:w w:val="0"/>
        </w:rPr>
        <w:t xml:space="preserve"> related to the Project (including, but not limited to, where applicable, leave to construct pursuant to Section 92 of the </w:t>
      </w:r>
      <w:r w:rsidRPr="005A1BD1">
        <w:rPr>
          <w:i/>
          <w:iCs/>
          <w:w w:val="0"/>
        </w:rPr>
        <w:t>Ontario Energy Board Act, 1998</w:t>
      </w:r>
      <w:r w:rsidRPr="005A1BD1">
        <w:rPr>
          <w:w w:val="0"/>
        </w:rPr>
        <w:t xml:space="preserve">); </w:t>
      </w:r>
    </w:p>
    <w:p w14:paraId="559BEAC4" w14:textId="5F3AB0F9" w:rsidR="00C46FA0" w:rsidRPr="005A1BD1" w:rsidRDefault="00C46FA0" w:rsidP="00C46FA0">
      <w:pPr>
        <w:pStyle w:val="BLGArticleLevel3"/>
        <w:rPr>
          <w:w w:val="0"/>
        </w:rPr>
      </w:pPr>
      <w:bookmarkStart w:id="15" w:name="_DV_M14"/>
      <w:bookmarkEnd w:id="15"/>
      <w:r w:rsidRPr="005A1BD1">
        <w:rPr>
          <w:w w:val="0"/>
        </w:rPr>
        <w:t xml:space="preserve">the </w:t>
      </w:r>
      <w:bookmarkStart w:id="16" w:name="_DV_C15"/>
      <w:r w:rsidRPr="005A1BD1">
        <w:rPr>
          <w:w w:val="0"/>
        </w:rPr>
        <w:t>generating unit(s) in service at the Embedded Generator Site</w:t>
      </w:r>
      <w:r w:rsidRPr="005A1BD1">
        <w:rPr>
          <w:rStyle w:val="DeltaViewInsertion"/>
          <w:color w:val="auto"/>
          <w:w w:val="0"/>
          <w:u w:val="none"/>
        </w:rPr>
        <w:t xml:space="preserve"> will not exceed</w:t>
      </w:r>
      <w:bookmarkStart w:id="17" w:name="_DV_M15"/>
      <w:bookmarkEnd w:id="16"/>
      <w:bookmarkEnd w:id="17"/>
      <w:r w:rsidRPr="005A1BD1">
        <w:rPr>
          <w:w w:val="0"/>
        </w:rPr>
        <w:t xml:space="preserve"> a total generating capacity of </w:t>
      </w:r>
      <w:r w:rsidR="00A86B6B" w:rsidRPr="00A86B6B">
        <w:rPr>
          <w:w w:val="0"/>
          <w:highlight w:val="yellow"/>
        </w:rPr>
        <w:t>XXX</w:t>
      </w:r>
      <w:r w:rsidRPr="005A1BD1">
        <w:rPr>
          <w:w w:val="0"/>
        </w:rPr>
        <w:t xml:space="preserve"> kW; </w:t>
      </w:r>
    </w:p>
    <w:p w14:paraId="324EB16A" w14:textId="7F6168A8" w:rsidR="00C46FA0" w:rsidRDefault="00C46FA0" w:rsidP="00186481">
      <w:pPr>
        <w:pStyle w:val="BLGArticleLevel3"/>
        <w:numPr>
          <w:ilvl w:val="0"/>
          <w:numId w:val="0"/>
        </w:numPr>
        <w:tabs>
          <w:tab w:val="num" w:pos="1440"/>
        </w:tabs>
        <w:ind w:left="1440"/>
        <w:rPr>
          <w:rStyle w:val="DeltaViewInsertion"/>
          <w:color w:val="auto"/>
          <w:w w:val="0"/>
          <w:u w:val="none"/>
        </w:rPr>
      </w:pPr>
      <w:bookmarkStart w:id="18" w:name="_DV_M17"/>
      <w:bookmarkEnd w:id="18"/>
      <w:r w:rsidRPr="00186481">
        <w:rPr>
          <w:w w:val="0"/>
        </w:rPr>
        <w:t>each generating unit</w:t>
      </w:r>
      <w:bookmarkStart w:id="19" w:name="_DV_C17"/>
      <w:r w:rsidRPr="00186481">
        <w:rPr>
          <w:rStyle w:val="DeltaViewInsertion"/>
          <w:color w:val="auto"/>
          <w:w w:val="0"/>
          <w:u w:val="none"/>
        </w:rPr>
        <w:t xml:space="preserve"> shall</w:t>
      </w:r>
      <w:bookmarkStart w:id="20" w:name="_DV_M18"/>
      <w:bookmarkEnd w:id="19"/>
      <w:bookmarkEnd w:id="20"/>
      <w:r w:rsidRPr="00186481">
        <w:rPr>
          <w:w w:val="0"/>
        </w:rPr>
        <w:t xml:space="preserve"> be able to provide reactive power in the range of 0.9 lagging to 0.95 leading power factor at the Connection Point </w:t>
      </w:r>
      <w:r w:rsidRPr="00AC32E2">
        <w:t>specified in Schedule B</w:t>
      </w:r>
      <w:r w:rsidRPr="00186481">
        <w:rPr>
          <w:w w:val="0"/>
        </w:rPr>
        <w:t xml:space="preserve"> at a constant 27.6 kV voltage; </w:t>
      </w:r>
      <w:bookmarkStart w:id="21" w:name="_DV_C19"/>
    </w:p>
    <w:p w14:paraId="0FF90FDE" w14:textId="7D7EAEA7" w:rsidR="00C46FA0" w:rsidRPr="00265FD9" w:rsidRDefault="00C46FA0" w:rsidP="00C46FA0">
      <w:pPr>
        <w:pStyle w:val="BLGArticleLevel3"/>
        <w:rPr>
          <w:w w:val="0"/>
        </w:rPr>
      </w:pPr>
      <w:r w:rsidRPr="00265FD9">
        <w:rPr>
          <w:rStyle w:val="DeltaViewInsertion"/>
          <w:color w:val="auto"/>
          <w:w w:val="0"/>
          <w:u w:val="none"/>
        </w:rPr>
        <w:t>it shall only</w:t>
      </w:r>
      <w:bookmarkStart w:id="22" w:name="_DV_M19"/>
      <w:bookmarkEnd w:id="21"/>
      <w:bookmarkEnd w:id="22"/>
      <w:r w:rsidRPr="00265FD9">
        <w:rPr>
          <w:w w:val="0"/>
        </w:rPr>
        <w:t xml:space="preserve"> operate </w:t>
      </w:r>
      <w:bookmarkStart w:id="23" w:name="_DV_C20"/>
      <w:r w:rsidRPr="00265FD9">
        <w:rPr>
          <w:rStyle w:val="DeltaViewInsertion"/>
          <w:color w:val="auto"/>
          <w:w w:val="0"/>
          <w:u w:val="none"/>
        </w:rPr>
        <w:t xml:space="preserve">a </w:t>
      </w:r>
      <w:bookmarkStart w:id="24" w:name="_DV_M20"/>
      <w:bookmarkEnd w:id="23"/>
      <w:bookmarkEnd w:id="24"/>
      <w:r w:rsidRPr="00265FD9">
        <w:rPr>
          <w:w w:val="0"/>
        </w:rPr>
        <w:t xml:space="preserve">maximum of </w:t>
      </w:r>
      <w:r w:rsidR="00F53084">
        <w:rPr>
          <w:w w:val="0"/>
        </w:rPr>
        <w:t>2</w:t>
      </w:r>
      <w:r w:rsidRPr="00265FD9">
        <w:rPr>
          <w:b/>
          <w:bCs/>
          <w:i/>
          <w:iCs/>
          <w:w w:val="0"/>
        </w:rPr>
        <w:t xml:space="preserve"> </w:t>
      </w:r>
      <w:bookmarkStart w:id="25" w:name="_DV_C21"/>
      <w:r w:rsidRPr="00265FD9">
        <w:rPr>
          <w:rStyle w:val="DeltaViewInsertion"/>
          <w:color w:val="auto"/>
          <w:w w:val="0"/>
          <w:u w:val="none"/>
        </w:rPr>
        <w:t xml:space="preserve">generating </w:t>
      </w:r>
      <w:bookmarkStart w:id="26" w:name="_DV_M21"/>
      <w:bookmarkEnd w:id="25"/>
      <w:bookmarkEnd w:id="26"/>
      <w:r w:rsidRPr="00265FD9">
        <w:rPr>
          <w:w w:val="0"/>
        </w:rPr>
        <w:t xml:space="preserve">unit at a time; </w:t>
      </w:r>
    </w:p>
    <w:p w14:paraId="60E281C0" w14:textId="46B9F92E" w:rsidR="00C46FA0" w:rsidRPr="00265FD9" w:rsidRDefault="00C46FA0" w:rsidP="00C46FA0">
      <w:pPr>
        <w:pStyle w:val="BLGArticleLevel3"/>
        <w:rPr>
          <w:w w:val="0"/>
        </w:rPr>
      </w:pPr>
      <w:bookmarkStart w:id="27" w:name="_DV_C25"/>
      <w:r w:rsidRPr="00265FD9">
        <w:rPr>
          <w:rStyle w:val="DeltaViewInsertion"/>
          <w:color w:val="auto"/>
          <w:w w:val="0"/>
          <w:u w:val="none"/>
        </w:rPr>
        <w:t>the generation facility shall</w:t>
      </w:r>
      <w:bookmarkStart w:id="28" w:name="_DV_M23"/>
      <w:bookmarkEnd w:id="27"/>
      <w:bookmarkEnd w:id="28"/>
      <w:r w:rsidRPr="00265FD9">
        <w:rPr>
          <w:w w:val="0"/>
        </w:rPr>
        <w:t xml:space="preserve"> be connected to the Distributor's </w:t>
      </w:r>
      <w:r w:rsidR="00155CED" w:rsidRPr="00155CED">
        <w:rPr>
          <w:w w:val="0"/>
          <w:highlight w:val="yellow"/>
        </w:rPr>
        <w:t>XXXX</w:t>
      </w:r>
      <w:r w:rsidRPr="00265FD9">
        <w:rPr>
          <w:b/>
          <w:bCs/>
          <w:i/>
          <w:iCs/>
          <w:w w:val="0"/>
        </w:rPr>
        <w:t xml:space="preserve"> </w:t>
      </w:r>
      <w:r w:rsidRPr="00265FD9">
        <w:rPr>
          <w:w w:val="0"/>
        </w:rPr>
        <w:t xml:space="preserve">kV </w:t>
      </w:r>
      <w:r w:rsidR="00A86B6B" w:rsidRPr="00A86B6B">
        <w:rPr>
          <w:bCs/>
          <w:iCs/>
          <w:w w:val="0"/>
          <w:highlight w:val="yellow"/>
        </w:rPr>
        <w:t>XXXX</w:t>
      </w:r>
      <w:r w:rsidRPr="00265FD9">
        <w:rPr>
          <w:b/>
          <w:bCs/>
          <w:i/>
          <w:iCs/>
          <w:w w:val="0"/>
        </w:rPr>
        <w:t xml:space="preserve"> </w:t>
      </w:r>
      <w:r w:rsidRPr="00265FD9">
        <w:rPr>
          <w:w w:val="0"/>
        </w:rPr>
        <w:t xml:space="preserve">feeder that is normally supplied from the Distributor’s </w:t>
      </w:r>
      <w:r w:rsidR="00155CED" w:rsidRPr="00155CED">
        <w:rPr>
          <w:w w:val="0"/>
          <w:highlight w:val="yellow"/>
        </w:rPr>
        <w:t>XXXX</w:t>
      </w:r>
      <w:r>
        <w:rPr>
          <w:w w:val="0"/>
        </w:rPr>
        <w:t xml:space="preserve"> T</w:t>
      </w:r>
      <w:r w:rsidRPr="00265FD9">
        <w:rPr>
          <w:w w:val="0"/>
        </w:rPr>
        <w:t xml:space="preserve">S breaker position number </w:t>
      </w:r>
      <w:r w:rsidR="00A86B6B">
        <w:rPr>
          <w:w w:val="0"/>
          <w:highlight w:val="yellow"/>
        </w:rPr>
        <w:t>XXXX</w:t>
      </w:r>
      <w:r w:rsidRPr="00265FD9">
        <w:rPr>
          <w:w w:val="0"/>
        </w:rPr>
        <w:t>;</w:t>
      </w:r>
    </w:p>
    <w:p w14:paraId="6C98953D" w14:textId="658E84C9" w:rsidR="00C46FA0" w:rsidRPr="00265FD9" w:rsidRDefault="00C46FA0" w:rsidP="00C46FA0">
      <w:pPr>
        <w:pStyle w:val="BLGArticleLevel3"/>
        <w:rPr>
          <w:w w:val="0"/>
        </w:rPr>
      </w:pPr>
      <w:bookmarkStart w:id="29" w:name="_DV_C27"/>
      <w:r w:rsidRPr="00265FD9">
        <w:rPr>
          <w:rStyle w:val="DeltaViewInsertion"/>
          <w:color w:val="auto"/>
          <w:w w:val="0"/>
          <w:u w:val="none"/>
        </w:rPr>
        <w:lastRenderedPageBreak/>
        <w:t>it shall</w:t>
      </w:r>
      <w:bookmarkStart w:id="30" w:name="_DV_M24"/>
      <w:bookmarkEnd w:id="29"/>
      <w:bookmarkEnd w:id="30"/>
      <w:r w:rsidRPr="00265FD9">
        <w:rPr>
          <w:w w:val="0"/>
        </w:rPr>
        <w:t xml:space="preserve"> only operate</w:t>
      </w:r>
      <w:bookmarkStart w:id="31" w:name="_DV_C28"/>
      <w:r w:rsidRPr="00265FD9">
        <w:rPr>
          <w:rStyle w:val="DeltaViewInsertion"/>
          <w:color w:val="auto"/>
          <w:w w:val="0"/>
          <w:u w:val="none"/>
        </w:rPr>
        <w:t xml:space="preserve"> the generating facility</w:t>
      </w:r>
      <w:bookmarkStart w:id="32" w:name="_DV_M25"/>
      <w:bookmarkEnd w:id="31"/>
      <w:bookmarkEnd w:id="32"/>
      <w:r w:rsidRPr="00265FD9">
        <w:rPr>
          <w:w w:val="0"/>
        </w:rPr>
        <w:t xml:space="preserve"> in synchronism with the Distributor’s </w:t>
      </w:r>
      <w:r w:rsidR="00155CED" w:rsidRPr="00155CED">
        <w:rPr>
          <w:w w:val="0"/>
          <w:highlight w:val="yellow"/>
        </w:rPr>
        <w:t>XXXX</w:t>
      </w:r>
      <w:r w:rsidR="00155CED">
        <w:rPr>
          <w:w w:val="0"/>
        </w:rPr>
        <w:t xml:space="preserve"> </w:t>
      </w:r>
      <w:proofErr w:type="gramStart"/>
      <w:r>
        <w:rPr>
          <w:w w:val="0"/>
        </w:rPr>
        <w:t>T</w:t>
      </w:r>
      <w:r w:rsidRPr="00265FD9">
        <w:rPr>
          <w:w w:val="0"/>
        </w:rPr>
        <w:t xml:space="preserve">S  </w:t>
      </w:r>
      <w:r w:rsidR="00A86B6B">
        <w:rPr>
          <w:w w:val="0"/>
          <w:highlight w:val="yellow"/>
        </w:rPr>
        <w:t>XXXX</w:t>
      </w:r>
      <w:proofErr w:type="gramEnd"/>
      <w:r w:rsidRPr="00265FD9">
        <w:rPr>
          <w:b/>
          <w:bCs/>
          <w:i/>
          <w:iCs/>
          <w:w w:val="0"/>
        </w:rPr>
        <w:t xml:space="preserve"> </w:t>
      </w:r>
      <w:r w:rsidRPr="00265FD9">
        <w:rPr>
          <w:w w:val="0"/>
        </w:rPr>
        <w:t xml:space="preserve">feeder via </w:t>
      </w:r>
      <w:r w:rsidR="00A86B6B" w:rsidRPr="00155CED">
        <w:rPr>
          <w:bCs/>
          <w:iCs/>
          <w:w w:val="0"/>
          <w:highlight w:val="yellow"/>
        </w:rPr>
        <w:t>XXXX</w:t>
      </w:r>
      <w:r w:rsidRPr="00265FD9">
        <w:rPr>
          <w:b/>
          <w:bCs/>
          <w:i/>
          <w:iCs/>
          <w:w w:val="0"/>
        </w:rPr>
        <w:t xml:space="preserve"> </w:t>
      </w:r>
      <w:r w:rsidRPr="00265FD9">
        <w:rPr>
          <w:w w:val="0"/>
        </w:rPr>
        <w:t>breaker;</w:t>
      </w:r>
    </w:p>
    <w:p w14:paraId="4DB0F089" w14:textId="6881D2F5" w:rsidR="00C46FA0" w:rsidRPr="00265FD9" w:rsidRDefault="00C46FA0" w:rsidP="00C46FA0">
      <w:pPr>
        <w:pStyle w:val="BLGArticleLevel3"/>
        <w:rPr>
          <w:w w:val="0"/>
        </w:rPr>
      </w:pPr>
      <w:bookmarkStart w:id="33" w:name="_DV_C35"/>
      <w:r w:rsidRPr="00265FD9">
        <w:rPr>
          <w:rStyle w:val="DeltaViewInsertion"/>
          <w:color w:val="auto"/>
          <w:w w:val="0"/>
          <w:u w:val="none"/>
        </w:rPr>
        <w:t>it shall</w:t>
      </w:r>
      <w:bookmarkStart w:id="34" w:name="_DV_M28"/>
      <w:bookmarkEnd w:id="33"/>
      <w:bookmarkEnd w:id="34"/>
      <w:r w:rsidRPr="00265FD9">
        <w:rPr>
          <w:w w:val="0"/>
        </w:rPr>
        <w:t xml:space="preserve"> shut down </w:t>
      </w:r>
      <w:bookmarkStart w:id="35" w:name="_DV_C36"/>
      <w:r w:rsidRPr="00265FD9">
        <w:rPr>
          <w:rStyle w:val="DeltaViewInsertion"/>
          <w:color w:val="auto"/>
          <w:w w:val="0"/>
          <w:u w:val="none"/>
        </w:rPr>
        <w:t xml:space="preserve">the </w:t>
      </w:r>
      <w:bookmarkStart w:id="36" w:name="_DV_M29"/>
      <w:bookmarkEnd w:id="35"/>
      <w:bookmarkEnd w:id="36"/>
      <w:r w:rsidRPr="00265FD9">
        <w:rPr>
          <w:w w:val="0"/>
        </w:rPr>
        <w:t xml:space="preserve">generation </w:t>
      </w:r>
      <w:bookmarkStart w:id="37" w:name="_DV_C37"/>
      <w:r w:rsidRPr="00265FD9">
        <w:rPr>
          <w:rStyle w:val="DeltaViewInsertion"/>
          <w:color w:val="auto"/>
          <w:w w:val="0"/>
          <w:u w:val="none"/>
        </w:rPr>
        <w:t xml:space="preserve">facility </w:t>
      </w:r>
      <w:bookmarkStart w:id="38" w:name="_DV_M30"/>
      <w:bookmarkEnd w:id="37"/>
      <w:bookmarkEnd w:id="38"/>
      <w:r w:rsidRPr="00265FD9">
        <w:rPr>
          <w:w w:val="0"/>
        </w:rPr>
        <w:t xml:space="preserve">and take load from the Distributor’s distribution system </w:t>
      </w:r>
      <w:bookmarkStart w:id="39" w:name="_DV_X33"/>
      <w:bookmarkStart w:id="40" w:name="_DV_C38"/>
      <w:r w:rsidRPr="00C46FA0">
        <w:rPr>
          <w:rStyle w:val="DeltaViewMoveDestination"/>
          <w:color w:val="auto"/>
          <w:w w:val="0"/>
          <w:u w:val="none"/>
        </w:rPr>
        <w:t>when</w:t>
      </w:r>
      <w:r>
        <w:rPr>
          <w:rStyle w:val="DeltaViewMoveDestination"/>
          <w:color w:val="auto"/>
          <w:w w:val="0"/>
          <w:u w:val="none"/>
        </w:rPr>
        <w:t xml:space="preserve"> </w:t>
      </w:r>
      <w:r w:rsidRPr="00265FD9">
        <w:rPr>
          <w:w w:val="0"/>
        </w:rPr>
        <w:t xml:space="preserve">the Distributor’s </w:t>
      </w:r>
      <w:r w:rsidR="00A86B6B">
        <w:rPr>
          <w:w w:val="0"/>
          <w:highlight w:val="yellow"/>
        </w:rPr>
        <w:t>XXXX</w:t>
      </w:r>
      <w:r w:rsidRPr="00C46FA0">
        <w:rPr>
          <w:w w:val="0"/>
          <w:highlight w:val="yellow"/>
        </w:rPr>
        <w:t xml:space="preserve"> </w:t>
      </w:r>
      <w:r w:rsidRPr="00A86B6B">
        <w:rPr>
          <w:w w:val="0"/>
        </w:rPr>
        <w:t>TS</w:t>
      </w:r>
      <w:r w:rsidRPr="00265FD9">
        <w:rPr>
          <w:w w:val="0"/>
        </w:rPr>
        <w:t xml:space="preserve"> breaker </w:t>
      </w:r>
      <w:r w:rsidR="00A86B6B">
        <w:rPr>
          <w:w w:val="0"/>
          <w:highlight w:val="yellow"/>
        </w:rPr>
        <w:t>XXXX</w:t>
      </w:r>
      <w:r w:rsidRPr="00265FD9">
        <w:rPr>
          <w:w w:val="0"/>
        </w:rPr>
        <w:t xml:space="preserve"> </w:t>
      </w:r>
      <w:r w:rsidRPr="00C46FA0">
        <w:rPr>
          <w:rStyle w:val="DeltaViewMoveDestination"/>
          <w:color w:val="auto"/>
          <w:w w:val="0"/>
          <w:u w:val="none"/>
        </w:rPr>
        <w:t>is not available</w:t>
      </w:r>
      <w:bookmarkStart w:id="41" w:name="_DV_M31"/>
      <w:bookmarkEnd w:id="39"/>
      <w:bookmarkEnd w:id="40"/>
      <w:bookmarkEnd w:id="41"/>
      <w:r w:rsidRPr="00C46FA0">
        <w:rPr>
          <w:rStyle w:val="DeltaViewMoveDestination"/>
          <w:color w:val="auto"/>
          <w:w w:val="0"/>
          <w:u w:val="none"/>
        </w:rPr>
        <w:t>; and</w:t>
      </w:r>
    </w:p>
    <w:p w14:paraId="18089522" w14:textId="77777777" w:rsidR="00C46FA0" w:rsidRPr="00AC32E2" w:rsidRDefault="00C46FA0" w:rsidP="00C46FA0">
      <w:pPr>
        <w:pStyle w:val="BLGArticleLevel3"/>
        <w:rPr>
          <w:w w:val="0"/>
        </w:rPr>
      </w:pPr>
      <w:bookmarkStart w:id="42" w:name="_DV_C42"/>
      <w:r w:rsidRPr="00AC32E2">
        <w:rPr>
          <w:w w:val="0"/>
        </w:rPr>
        <w:t xml:space="preserve">where applicable, </w:t>
      </w:r>
      <w:r w:rsidRPr="00AC32E2">
        <w:rPr>
          <w:rStyle w:val="DeltaViewInsertion"/>
          <w:color w:val="auto"/>
          <w:w w:val="0"/>
          <w:u w:val="none"/>
        </w:rPr>
        <w:t>it shall</w:t>
      </w:r>
      <w:bookmarkStart w:id="43" w:name="_DV_M32"/>
      <w:bookmarkEnd w:id="42"/>
      <w:bookmarkEnd w:id="43"/>
      <w:r w:rsidRPr="00AC32E2">
        <w:rPr>
          <w:w w:val="0"/>
        </w:rPr>
        <w:t xml:space="preserve"> be solely responsible for any problems which may develop, however caused, which may interrupt or mitigate the efficiency of the communication lin</w:t>
      </w:r>
      <w:bookmarkStart w:id="44" w:name="_DV_C44"/>
      <w:r w:rsidRPr="00AC32E2">
        <w:rPr>
          <w:w w:val="0"/>
        </w:rPr>
        <w:t>k</w:t>
      </w:r>
      <w:bookmarkEnd w:id="44"/>
      <w:r w:rsidRPr="00AC32E2">
        <w:rPr>
          <w:w w:val="0"/>
        </w:rPr>
        <w:t>.</w:t>
      </w:r>
    </w:p>
    <w:p w14:paraId="1C4DF945" w14:textId="5FEBA1F7" w:rsidR="00C46FA0" w:rsidRPr="00265FD9" w:rsidRDefault="00C46FA0" w:rsidP="00C46FA0">
      <w:pPr>
        <w:pStyle w:val="BLGArticleLevel2"/>
        <w:rPr>
          <w:w w:val="0"/>
        </w:rPr>
      </w:pPr>
      <w:bookmarkStart w:id="45" w:name="_DV_C54"/>
      <w:r w:rsidRPr="00EC0C26">
        <w:rPr>
          <w:rStyle w:val="DeltaViewInsertion"/>
          <w:color w:val="auto"/>
          <w:w w:val="0"/>
          <w:u w:val="none"/>
        </w:rPr>
        <w:t xml:space="preserve">Subject to the provisions of this Agreement, </w:t>
      </w:r>
      <w:r w:rsidRPr="00C46FA0">
        <w:rPr>
          <w:rStyle w:val="DeltaViewInsertion"/>
          <w:color w:val="auto"/>
          <w:w w:val="0"/>
          <w:u w:val="none"/>
        </w:rPr>
        <w:t>the</w:t>
      </w:r>
      <w:bookmarkStart w:id="46" w:name="_DV_X52"/>
      <w:bookmarkStart w:id="47" w:name="_DV_C55"/>
      <w:bookmarkEnd w:id="45"/>
      <w:r w:rsidRPr="00C46FA0">
        <w:rPr>
          <w:rStyle w:val="DeltaViewMoveDestination"/>
          <w:color w:val="auto"/>
          <w:w w:val="0"/>
          <w:u w:val="none"/>
        </w:rPr>
        <w:t xml:space="preserve"> Distributor agrees to use reasonable efforts to</w:t>
      </w:r>
      <w:bookmarkEnd w:id="46"/>
      <w:bookmarkEnd w:id="47"/>
      <w:r w:rsidRPr="00C46FA0">
        <w:rPr>
          <w:w w:val="0"/>
        </w:rPr>
        <w:t xml:space="preserve"> </w:t>
      </w:r>
      <w:bookmarkStart w:id="48" w:name="_DV_M36"/>
      <w:bookmarkEnd w:id="48"/>
      <w:r w:rsidRPr="00265FD9">
        <w:rPr>
          <w:w w:val="0"/>
        </w:rPr>
        <w:t xml:space="preserve">have all of the Distributor’s Work fully and completely constructed, installed, commissioned and energized by </w:t>
      </w:r>
      <w:bookmarkStart w:id="49" w:name="_DV_C56"/>
      <w:r w:rsidRPr="00265FD9">
        <w:rPr>
          <w:rStyle w:val="DeltaViewInsertion"/>
          <w:color w:val="auto"/>
          <w:w w:val="0"/>
          <w:u w:val="none"/>
        </w:rPr>
        <w:t xml:space="preserve">the </w:t>
      </w:r>
      <w:r w:rsidRPr="00265FD9">
        <w:rPr>
          <w:rStyle w:val="DeltaViewInsertion"/>
          <w:b/>
          <w:color w:val="auto"/>
          <w:w w:val="0"/>
          <w:u w:val="none"/>
        </w:rPr>
        <w:t>In-Service Date</w:t>
      </w:r>
      <w:r w:rsidRPr="00265FD9">
        <w:rPr>
          <w:rStyle w:val="DeltaViewInsertion"/>
          <w:color w:val="auto"/>
          <w:w w:val="0"/>
          <w:u w:val="none"/>
        </w:rPr>
        <w:t xml:space="preserve"> of </w:t>
      </w:r>
      <w:bookmarkStart w:id="50" w:name="_DV_M37"/>
      <w:bookmarkEnd w:id="49"/>
      <w:bookmarkEnd w:id="50"/>
      <w:r w:rsidR="00A86B6B" w:rsidRPr="00A86B6B">
        <w:rPr>
          <w:b/>
          <w:w w:val="0"/>
          <w:highlight w:val="yellow"/>
        </w:rPr>
        <w:t>XXXXX</w:t>
      </w:r>
      <w:r w:rsidRPr="00265FD9">
        <w:rPr>
          <w:w w:val="0"/>
        </w:rPr>
        <w:t xml:space="preserve"> </w:t>
      </w:r>
      <w:bookmarkStart w:id="51" w:name="_DV_M38"/>
      <w:bookmarkEnd w:id="51"/>
      <w:r w:rsidRPr="00265FD9">
        <w:rPr>
          <w:w w:val="0"/>
        </w:rPr>
        <w:t>provided that:</w:t>
      </w:r>
    </w:p>
    <w:p w14:paraId="76607D37" w14:textId="65CCAF98" w:rsidR="00C46FA0" w:rsidRPr="00265FD9" w:rsidRDefault="00C46FA0" w:rsidP="00C46FA0">
      <w:pPr>
        <w:pStyle w:val="Default"/>
        <w:numPr>
          <w:ilvl w:val="0"/>
          <w:numId w:val="2"/>
        </w:numPr>
        <w:spacing w:after="240"/>
        <w:ind w:left="1440" w:hanging="720"/>
        <w:rPr>
          <w:color w:val="auto"/>
          <w:w w:val="0"/>
        </w:rPr>
      </w:pPr>
      <w:bookmarkStart w:id="52" w:name="_DV_M42"/>
      <w:bookmarkEnd w:id="52"/>
      <w:r w:rsidRPr="00AC32E2">
        <w:rPr>
          <w:color w:val="auto"/>
          <w:w w:val="0"/>
        </w:rPr>
        <w:t xml:space="preserve">the </w:t>
      </w:r>
      <w:r>
        <w:rPr>
          <w:color w:val="auto"/>
          <w:w w:val="0"/>
        </w:rPr>
        <w:t>Customer</w:t>
      </w:r>
      <w:r w:rsidRPr="00AC32E2">
        <w:rPr>
          <w:color w:val="auto"/>
          <w:w w:val="0"/>
        </w:rPr>
        <w:t xml:space="preserve"> executes and returns this Agreement to the Distributor by no later</w:t>
      </w:r>
      <w:r w:rsidRPr="00265FD9">
        <w:rPr>
          <w:color w:val="auto"/>
          <w:w w:val="0"/>
        </w:rPr>
        <w:t xml:space="preserve"> than </w:t>
      </w:r>
      <w:r w:rsidR="00A86B6B" w:rsidRPr="00A86B6B">
        <w:rPr>
          <w:b/>
          <w:color w:val="auto"/>
          <w:w w:val="0"/>
          <w:highlight w:val="yellow"/>
        </w:rPr>
        <w:t>XXXXX</w:t>
      </w:r>
      <w:r w:rsidRPr="00265FD9">
        <w:rPr>
          <w:color w:val="auto"/>
          <w:w w:val="0"/>
        </w:rPr>
        <w:t xml:space="preserve"> (“</w:t>
      </w:r>
      <w:r w:rsidRPr="00265FD9">
        <w:rPr>
          <w:b/>
          <w:color w:val="auto"/>
          <w:w w:val="0"/>
        </w:rPr>
        <w:t>Execution Date</w:t>
      </w:r>
      <w:r w:rsidRPr="00265FD9">
        <w:rPr>
          <w:color w:val="auto"/>
          <w:w w:val="0"/>
        </w:rPr>
        <w:t>”);</w:t>
      </w:r>
    </w:p>
    <w:p w14:paraId="6EB0AD2D" w14:textId="77777777" w:rsidR="00C46FA0" w:rsidRPr="00265FD9" w:rsidRDefault="00C46FA0" w:rsidP="00C46FA0">
      <w:pPr>
        <w:pStyle w:val="Default"/>
        <w:numPr>
          <w:ilvl w:val="0"/>
          <w:numId w:val="2"/>
        </w:numPr>
        <w:spacing w:after="240"/>
        <w:ind w:left="1440" w:hanging="720"/>
        <w:rPr>
          <w:color w:val="auto"/>
          <w:w w:val="0"/>
          <w:sz w:val="22"/>
          <w:szCs w:val="22"/>
          <w:lang w:val="en-CA"/>
        </w:rPr>
      </w:pPr>
      <w:bookmarkStart w:id="53" w:name="_DV_M43"/>
      <w:bookmarkEnd w:id="53"/>
      <w:r w:rsidRPr="00265FD9">
        <w:rPr>
          <w:color w:val="auto"/>
          <w:w w:val="0"/>
        </w:rPr>
        <w:t xml:space="preserve">the </w:t>
      </w:r>
      <w:r>
        <w:rPr>
          <w:color w:val="auto"/>
          <w:w w:val="0"/>
        </w:rPr>
        <w:t>Customer</w:t>
      </w:r>
      <w:r w:rsidRPr="00265FD9">
        <w:rPr>
          <w:color w:val="auto"/>
          <w:w w:val="0"/>
        </w:rPr>
        <w:t xml:space="preserve"> </w:t>
      </w:r>
      <w:bookmarkStart w:id="54" w:name="_DV_C59"/>
      <w:r w:rsidRPr="00265FD9">
        <w:rPr>
          <w:rStyle w:val="DeltaViewInsertion"/>
          <w:color w:val="auto"/>
          <w:w w:val="0"/>
          <w:u w:val="none"/>
        </w:rPr>
        <w:t>connection</w:t>
      </w:r>
      <w:bookmarkStart w:id="55" w:name="_DV_M44"/>
      <w:bookmarkEnd w:id="54"/>
      <w:bookmarkEnd w:id="55"/>
      <w:r w:rsidRPr="00265FD9">
        <w:rPr>
          <w:color w:val="auto"/>
          <w:w w:val="0"/>
        </w:rPr>
        <w:t xml:space="preserve"> Work is completed in accordance with the terms and conditions of this Agreement;</w:t>
      </w:r>
    </w:p>
    <w:p w14:paraId="0AF07D7A" w14:textId="77777777" w:rsidR="00C46FA0" w:rsidRPr="00265FD9" w:rsidRDefault="00C46FA0" w:rsidP="00C46FA0">
      <w:pPr>
        <w:pStyle w:val="Default"/>
        <w:numPr>
          <w:ilvl w:val="0"/>
          <w:numId w:val="2"/>
        </w:numPr>
        <w:spacing w:after="240"/>
        <w:ind w:left="1440" w:hanging="720"/>
        <w:rPr>
          <w:color w:val="auto"/>
          <w:w w:val="0"/>
          <w:sz w:val="22"/>
          <w:szCs w:val="22"/>
          <w:lang w:val="en-CA"/>
        </w:rPr>
      </w:pPr>
      <w:bookmarkStart w:id="56" w:name="_DV_M45"/>
      <w:bookmarkEnd w:id="56"/>
      <w:r w:rsidRPr="00265FD9">
        <w:rPr>
          <w:color w:val="auto"/>
          <w:w w:val="0"/>
        </w:rPr>
        <w:t xml:space="preserve">the </w:t>
      </w:r>
      <w:r>
        <w:rPr>
          <w:color w:val="auto"/>
          <w:w w:val="0"/>
        </w:rPr>
        <w:t>Customer</w:t>
      </w:r>
      <w:r w:rsidRPr="00265FD9">
        <w:rPr>
          <w:color w:val="auto"/>
          <w:w w:val="0"/>
        </w:rPr>
        <w:t xml:space="preserve"> is in compliance with its obligations under this Agreement;</w:t>
      </w:r>
    </w:p>
    <w:p w14:paraId="470A7AFA" w14:textId="77777777" w:rsidR="00C46FA0" w:rsidRPr="00265FD9" w:rsidRDefault="00C46FA0" w:rsidP="00C46FA0">
      <w:pPr>
        <w:pStyle w:val="Default"/>
        <w:numPr>
          <w:ilvl w:val="0"/>
          <w:numId w:val="2"/>
        </w:numPr>
        <w:spacing w:after="240"/>
        <w:ind w:left="1440" w:hanging="720"/>
        <w:rPr>
          <w:color w:val="auto"/>
          <w:w w:val="0"/>
          <w:sz w:val="22"/>
          <w:szCs w:val="22"/>
          <w:lang w:val="en-CA"/>
        </w:rPr>
      </w:pPr>
      <w:bookmarkStart w:id="57" w:name="_DV_M46"/>
      <w:bookmarkEnd w:id="57"/>
      <w:r w:rsidRPr="00265FD9">
        <w:rPr>
          <w:color w:val="auto"/>
          <w:w w:val="0"/>
        </w:rPr>
        <w:t xml:space="preserve">there are no delays resulting from the Distributor not being able to obtain outages from the IESO required for any portion of the Distributor’s </w:t>
      </w:r>
      <w:bookmarkStart w:id="58" w:name="_DV_C61"/>
      <w:r w:rsidRPr="00265FD9">
        <w:rPr>
          <w:rStyle w:val="DeltaViewInsertion"/>
          <w:color w:val="auto"/>
          <w:w w:val="0"/>
          <w:u w:val="none"/>
        </w:rPr>
        <w:t>scope of work</w:t>
      </w:r>
      <w:bookmarkStart w:id="59" w:name="_DV_M47"/>
      <w:bookmarkEnd w:id="58"/>
      <w:bookmarkEnd w:id="59"/>
      <w:r w:rsidRPr="00265FD9">
        <w:rPr>
          <w:color w:val="auto"/>
          <w:w w:val="0"/>
        </w:rPr>
        <w:t xml:space="preserve">, or from the IESO making changes to any portion of the Distributor’s </w:t>
      </w:r>
      <w:bookmarkStart w:id="60" w:name="_DV_C63"/>
      <w:r w:rsidRPr="00265FD9">
        <w:rPr>
          <w:rStyle w:val="DeltaViewInsertion"/>
          <w:color w:val="auto"/>
          <w:w w:val="0"/>
          <w:u w:val="none"/>
        </w:rPr>
        <w:t>scope of work</w:t>
      </w:r>
      <w:bookmarkStart w:id="61" w:name="_DV_M48"/>
      <w:bookmarkEnd w:id="60"/>
      <w:bookmarkEnd w:id="61"/>
      <w:r w:rsidRPr="00265FD9">
        <w:rPr>
          <w:color w:val="auto"/>
          <w:w w:val="0"/>
        </w:rPr>
        <w:t xml:space="preserve"> or the scheduling of all or a portion of </w:t>
      </w:r>
      <w:bookmarkStart w:id="62" w:name="_DV_C65"/>
      <w:r w:rsidRPr="00265FD9">
        <w:rPr>
          <w:color w:val="auto"/>
          <w:w w:val="0"/>
        </w:rPr>
        <w:t xml:space="preserve">the Distributor’s </w:t>
      </w:r>
      <w:r w:rsidRPr="00265FD9">
        <w:rPr>
          <w:rStyle w:val="DeltaViewInsertion"/>
          <w:color w:val="auto"/>
          <w:w w:val="0"/>
          <w:u w:val="none"/>
        </w:rPr>
        <w:t>scope of work</w:t>
      </w:r>
      <w:bookmarkStart w:id="63" w:name="_DV_M49"/>
      <w:bookmarkEnd w:id="62"/>
      <w:bookmarkEnd w:id="63"/>
      <w:r w:rsidRPr="00265FD9">
        <w:rPr>
          <w:color w:val="auto"/>
          <w:w w:val="0"/>
        </w:rPr>
        <w:t>;</w:t>
      </w:r>
    </w:p>
    <w:p w14:paraId="781C917F" w14:textId="77777777" w:rsidR="00C46FA0" w:rsidRPr="00265FD9" w:rsidRDefault="00C46FA0" w:rsidP="00C46FA0">
      <w:pPr>
        <w:pStyle w:val="Default"/>
        <w:numPr>
          <w:ilvl w:val="0"/>
          <w:numId w:val="2"/>
        </w:numPr>
        <w:spacing w:after="240"/>
        <w:ind w:left="1440" w:hanging="720"/>
        <w:rPr>
          <w:color w:val="auto"/>
          <w:w w:val="0"/>
          <w:sz w:val="22"/>
          <w:szCs w:val="22"/>
          <w:lang w:val="en-CA"/>
        </w:rPr>
      </w:pPr>
      <w:bookmarkStart w:id="64" w:name="_DV_M50"/>
      <w:bookmarkEnd w:id="64"/>
      <w:r w:rsidRPr="00265FD9">
        <w:rPr>
          <w:color w:val="auto"/>
          <w:w w:val="0"/>
        </w:rPr>
        <w:t xml:space="preserve">the Distributor has received or obtained prior to the dates upon which the Distributor requires any or one or more of the following under Applicable Laws, which it </w:t>
      </w:r>
      <w:bookmarkStart w:id="65" w:name="_DV_C67"/>
      <w:r w:rsidRPr="00265FD9">
        <w:rPr>
          <w:rStyle w:val="DeltaViewInsertion"/>
          <w:color w:val="auto"/>
          <w:w w:val="0"/>
          <w:u w:val="none"/>
        </w:rPr>
        <w:t>shall</w:t>
      </w:r>
      <w:bookmarkStart w:id="66" w:name="_DV_M51"/>
      <w:bookmarkEnd w:id="65"/>
      <w:bookmarkEnd w:id="66"/>
      <w:r w:rsidRPr="00265FD9">
        <w:rPr>
          <w:color w:val="auto"/>
          <w:w w:val="0"/>
        </w:rPr>
        <w:t xml:space="preserve"> make commercially reasonable efforts to obtain, in order to perform all or any part of the Distributor’s Work:</w:t>
      </w:r>
    </w:p>
    <w:p w14:paraId="7B06BCAE" w14:textId="77777777" w:rsidR="00C46FA0" w:rsidRPr="00265FD9" w:rsidRDefault="00C46FA0" w:rsidP="00C46FA0">
      <w:pPr>
        <w:pStyle w:val="Default"/>
        <w:numPr>
          <w:ilvl w:val="2"/>
          <w:numId w:val="3"/>
        </w:numPr>
        <w:tabs>
          <w:tab w:val="clear" w:pos="1260"/>
          <w:tab w:val="num" w:pos="2160"/>
        </w:tabs>
        <w:spacing w:after="240"/>
        <w:ind w:left="2160" w:hanging="360"/>
        <w:rPr>
          <w:color w:val="auto"/>
          <w:w w:val="0"/>
          <w:sz w:val="22"/>
          <w:szCs w:val="22"/>
          <w:lang w:val="en-CA"/>
        </w:rPr>
      </w:pPr>
      <w:bookmarkStart w:id="67" w:name="_DV_M52"/>
      <w:bookmarkEnd w:id="67"/>
      <w:r w:rsidRPr="00265FD9">
        <w:rPr>
          <w:color w:val="auto"/>
          <w:w w:val="0"/>
        </w:rPr>
        <w:t>environmental approvals, permits or certificates;</w:t>
      </w:r>
    </w:p>
    <w:p w14:paraId="372FBBEF" w14:textId="6F89A0A3" w:rsidR="00891B60" w:rsidRPr="004A343C" w:rsidRDefault="00C46FA0" w:rsidP="00891B60">
      <w:pPr>
        <w:pStyle w:val="Default"/>
        <w:numPr>
          <w:ilvl w:val="2"/>
          <w:numId w:val="3"/>
        </w:numPr>
        <w:tabs>
          <w:tab w:val="clear" w:pos="1260"/>
          <w:tab w:val="num" w:pos="2160"/>
        </w:tabs>
        <w:spacing w:after="240"/>
        <w:ind w:left="2160" w:hanging="360"/>
        <w:rPr>
          <w:color w:val="auto"/>
          <w:w w:val="0"/>
          <w:sz w:val="22"/>
          <w:szCs w:val="22"/>
          <w:lang w:val="en-CA"/>
        </w:rPr>
      </w:pPr>
      <w:bookmarkStart w:id="68" w:name="_DV_M53"/>
      <w:bookmarkEnd w:id="68"/>
      <w:r w:rsidRPr="004A343C">
        <w:rPr>
          <w:color w:val="auto"/>
          <w:w w:val="0"/>
        </w:rPr>
        <w:t>land use permits from the Crown; and</w:t>
      </w:r>
    </w:p>
    <w:p w14:paraId="3D4987FB" w14:textId="77777777" w:rsidR="00C46FA0" w:rsidRPr="00265FD9" w:rsidRDefault="00C46FA0" w:rsidP="00C46FA0">
      <w:pPr>
        <w:pStyle w:val="Default"/>
        <w:numPr>
          <w:ilvl w:val="2"/>
          <w:numId w:val="3"/>
        </w:numPr>
        <w:tabs>
          <w:tab w:val="clear" w:pos="1260"/>
          <w:tab w:val="num" w:pos="2160"/>
        </w:tabs>
        <w:spacing w:after="240"/>
        <w:ind w:left="2160" w:hanging="360"/>
        <w:rPr>
          <w:color w:val="auto"/>
          <w:w w:val="0"/>
          <w:sz w:val="22"/>
          <w:szCs w:val="22"/>
          <w:lang w:val="en-CA"/>
        </w:rPr>
      </w:pPr>
      <w:bookmarkStart w:id="69" w:name="_DV_M54"/>
      <w:bookmarkEnd w:id="69"/>
      <w:r w:rsidRPr="00265FD9">
        <w:rPr>
          <w:color w:val="auto"/>
          <w:w w:val="0"/>
        </w:rPr>
        <w:t>building permits and site plan approvals;</w:t>
      </w:r>
    </w:p>
    <w:p w14:paraId="48F27EF3" w14:textId="77777777" w:rsidR="00C46FA0" w:rsidRPr="00265FD9" w:rsidRDefault="00C46FA0" w:rsidP="00C46FA0">
      <w:pPr>
        <w:pStyle w:val="Default"/>
        <w:numPr>
          <w:ilvl w:val="2"/>
          <w:numId w:val="3"/>
        </w:numPr>
        <w:tabs>
          <w:tab w:val="clear" w:pos="1260"/>
          <w:tab w:val="num" w:pos="2160"/>
        </w:tabs>
        <w:spacing w:after="240"/>
        <w:ind w:left="2160" w:hanging="360"/>
        <w:rPr>
          <w:color w:val="auto"/>
          <w:w w:val="0"/>
          <w:sz w:val="22"/>
          <w:szCs w:val="22"/>
          <w:lang w:val="en-CA"/>
        </w:rPr>
      </w:pPr>
      <w:r w:rsidRPr="00265FD9">
        <w:rPr>
          <w:color w:val="auto"/>
          <w:w w:val="0"/>
        </w:rPr>
        <w:t xml:space="preserve">Consent of the property owner of the Embedded Generator Site; </w:t>
      </w:r>
    </w:p>
    <w:p w14:paraId="19FD1728" w14:textId="77777777" w:rsidR="00C46FA0" w:rsidRPr="00265FD9" w:rsidRDefault="00C46FA0" w:rsidP="00C46FA0">
      <w:pPr>
        <w:pStyle w:val="Default"/>
        <w:numPr>
          <w:ilvl w:val="0"/>
          <w:numId w:val="2"/>
        </w:numPr>
        <w:spacing w:after="240"/>
        <w:ind w:left="1440" w:hanging="720"/>
        <w:rPr>
          <w:color w:val="auto"/>
          <w:w w:val="0"/>
          <w:sz w:val="22"/>
          <w:szCs w:val="22"/>
          <w:lang w:val="en-CA"/>
        </w:rPr>
      </w:pPr>
      <w:bookmarkStart w:id="70" w:name="_DV_M55"/>
      <w:bookmarkEnd w:id="70"/>
      <w:r w:rsidRPr="00265FD9">
        <w:rPr>
          <w:color w:val="auto"/>
          <w:w w:val="0"/>
        </w:rPr>
        <w:t xml:space="preserve">the Distributor do not have to use its employees, agents and contractors performing the Distributor’s Work elsewhere on its distribution system due to an Emergency (as that term is defined in the Distribution System Code) or an </w:t>
      </w:r>
      <w:bookmarkStart w:id="71" w:name="_DV_C69"/>
      <w:r w:rsidRPr="00265FD9">
        <w:rPr>
          <w:rStyle w:val="DeltaViewInsertion"/>
          <w:color w:val="auto"/>
          <w:w w:val="0"/>
          <w:u w:val="none"/>
        </w:rPr>
        <w:t>event</w:t>
      </w:r>
      <w:bookmarkStart w:id="72" w:name="_DV_M56"/>
      <w:bookmarkEnd w:id="71"/>
      <w:bookmarkEnd w:id="72"/>
      <w:r w:rsidRPr="00265FD9">
        <w:rPr>
          <w:color w:val="auto"/>
          <w:w w:val="0"/>
        </w:rPr>
        <w:t xml:space="preserve"> of Force Majeure;</w:t>
      </w:r>
    </w:p>
    <w:p w14:paraId="1D6E1C12" w14:textId="77777777" w:rsidR="00C46FA0" w:rsidRPr="00265FD9" w:rsidRDefault="00C46FA0" w:rsidP="00C46FA0">
      <w:pPr>
        <w:pStyle w:val="Default"/>
        <w:numPr>
          <w:ilvl w:val="0"/>
          <w:numId w:val="2"/>
        </w:numPr>
        <w:spacing w:after="240"/>
        <w:ind w:left="1440" w:hanging="720"/>
        <w:rPr>
          <w:color w:val="auto"/>
          <w:w w:val="0"/>
          <w:sz w:val="22"/>
          <w:szCs w:val="22"/>
          <w:lang w:val="en-CA"/>
        </w:rPr>
      </w:pPr>
      <w:bookmarkStart w:id="73" w:name="_DV_M57"/>
      <w:bookmarkEnd w:id="73"/>
      <w:r w:rsidRPr="00265FD9">
        <w:rPr>
          <w:color w:val="auto"/>
          <w:w w:val="0"/>
        </w:rPr>
        <w:t xml:space="preserve">there are no delays resulting from the Distributor being unable to obtain materials or equipment required from suppliers in time to meet the </w:t>
      </w:r>
      <w:bookmarkStart w:id="74" w:name="_DV_C71"/>
      <w:r w:rsidRPr="00265FD9">
        <w:rPr>
          <w:rStyle w:val="DeltaViewInsertion"/>
          <w:color w:val="auto"/>
          <w:w w:val="0"/>
          <w:u w:val="none"/>
        </w:rPr>
        <w:t>Project</w:t>
      </w:r>
      <w:bookmarkStart w:id="75" w:name="_DV_M58"/>
      <w:bookmarkEnd w:id="74"/>
      <w:bookmarkEnd w:id="75"/>
      <w:r w:rsidRPr="00265FD9">
        <w:rPr>
          <w:color w:val="auto"/>
          <w:w w:val="0"/>
        </w:rPr>
        <w:t xml:space="preserve"> schedule for any portion of the Distributor’s Work provided that such delays are beyond the reasonable control of the Distributor;</w:t>
      </w:r>
    </w:p>
    <w:p w14:paraId="24379D68" w14:textId="3296F8DE" w:rsidR="00C46FA0" w:rsidRPr="005A1BD1" w:rsidRDefault="00C46FA0" w:rsidP="00C46FA0">
      <w:pPr>
        <w:pStyle w:val="Default"/>
        <w:numPr>
          <w:ilvl w:val="0"/>
          <w:numId w:val="2"/>
        </w:numPr>
        <w:spacing w:after="240"/>
        <w:ind w:left="1440" w:hanging="720"/>
        <w:rPr>
          <w:color w:val="auto"/>
          <w:w w:val="0"/>
          <w:sz w:val="22"/>
          <w:szCs w:val="22"/>
          <w:lang w:val="en-CA"/>
        </w:rPr>
      </w:pPr>
      <w:bookmarkStart w:id="76" w:name="_DV_M59"/>
      <w:bookmarkEnd w:id="76"/>
      <w:r w:rsidRPr="00265FD9">
        <w:rPr>
          <w:color w:val="auto"/>
          <w:w w:val="0"/>
        </w:rPr>
        <w:t xml:space="preserve">the </w:t>
      </w:r>
      <w:r>
        <w:rPr>
          <w:color w:val="auto"/>
          <w:w w:val="0"/>
        </w:rPr>
        <w:t>Customer</w:t>
      </w:r>
      <w:r w:rsidRPr="00265FD9">
        <w:rPr>
          <w:color w:val="auto"/>
          <w:w w:val="0"/>
        </w:rPr>
        <w:t xml:space="preserve">’s </w:t>
      </w:r>
      <w:bookmarkStart w:id="77" w:name="_DV_C73"/>
      <w:r w:rsidRPr="00265FD9">
        <w:rPr>
          <w:rStyle w:val="DeltaViewInsertion"/>
          <w:color w:val="auto"/>
          <w:w w:val="0"/>
          <w:u w:val="none"/>
        </w:rPr>
        <w:t>connection</w:t>
      </w:r>
      <w:bookmarkStart w:id="78" w:name="_DV_M60"/>
      <w:bookmarkEnd w:id="77"/>
      <w:bookmarkEnd w:id="78"/>
      <w:r w:rsidRPr="00265FD9">
        <w:rPr>
          <w:color w:val="auto"/>
          <w:w w:val="0"/>
        </w:rPr>
        <w:t xml:space="preserve"> Work </w:t>
      </w:r>
      <w:bookmarkStart w:id="79" w:name="_DV_C75"/>
      <w:r w:rsidRPr="00265FD9">
        <w:rPr>
          <w:color w:val="auto"/>
          <w:w w:val="0"/>
        </w:rPr>
        <w:t xml:space="preserve">(with the exception of telemetry implementation) </w:t>
      </w:r>
      <w:r w:rsidRPr="00265FD9">
        <w:rPr>
          <w:rStyle w:val="DeltaViewInsertion"/>
          <w:color w:val="auto"/>
          <w:w w:val="0"/>
          <w:u w:val="none"/>
        </w:rPr>
        <w:t>shall</w:t>
      </w:r>
      <w:bookmarkStart w:id="80" w:name="_DV_M61"/>
      <w:bookmarkEnd w:id="79"/>
      <w:bookmarkEnd w:id="80"/>
      <w:r w:rsidRPr="00265FD9">
        <w:rPr>
          <w:color w:val="auto"/>
          <w:w w:val="0"/>
        </w:rPr>
        <w:t xml:space="preserve"> be </w:t>
      </w:r>
      <w:r w:rsidRPr="00265FD9">
        <w:rPr>
          <w:color w:val="auto"/>
          <w:w w:val="0"/>
        </w:rPr>
        <w:lastRenderedPageBreak/>
        <w:t xml:space="preserve">fully constructed and ready for commissioning by </w:t>
      </w:r>
      <w:proofErr w:type="gramStart"/>
      <w:r w:rsidR="00A86B6B" w:rsidRPr="00A86B6B">
        <w:rPr>
          <w:b/>
          <w:color w:val="auto"/>
          <w:w w:val="0"/>
          <w:highlight w:val="yellow"/>
        </w:rPr>
        <w:t>XXXXX</w:t>
      </w:r>
      <w:r w:rsidRPr="005A1BD1">
        <w:rPr>
          <w:color w:val="auto"/>
          <w:w w:val="0"/>
        </w:rPr>
        <w:t xml:space="preserve"> .</w:t>
      </w:r>
      <w:proofErr w:type="gramEnd"/>
    </w:p>
    <w:p w14:paraId="049E6179" w14:textId="77777777" w:rsidR="00C46FA0" w:rsidRPr="00265FD9" w:rsidRDefault="00C46FA0" w:rsidP="008A00DD">
      <w:pPr>
        <w:pStyle w:val="Default"/>
        <w:spacing w:after="240"/>
        <w:ind w:left="709"/>
        <w:rPr>
          <w:color w:val="auto"/>
          <w:w w:val="0"/>
        </w:rPr>
      </w:pPr>
      <w:bookmarkStart w:id="81" w:name="_DV_M62"/>
      <w:bookmarkEnd w:id="81"/>
      <w:r w:rsidRPr="00265FD9">
        <w:rPr>
          <w:color w:val="auto"/>
          <w:w w:val="0"/>
        </w:rPr>
        <w:t xml:space="preserve">The </w:t>
      </w:r>
      <w:r>
        <w:rPr>
          <w:color w:val="auto"/>
          <w:w w:val="0"/>
        </w:rPr>
        <w:t>Customer</w:t>
      </w:r>
      <w:r w:rsidRPr="00265FD9">
        <w:rPr>
          <w:color w:val="auto"/>
          <w:w w:val="0"/>
        </w:rPr>
        <w:t xml:space="preserve"> acknowledges and agrees that the </w:t>
      </w:r>
      <w:bookmarkStart w:id="82" w:name="_DV_M63"/>
      <w:bookmarkEnd w:id="82"/>
      <w:r w:rsidRPr="00265FD9">
        <w:rPr>
          <w:color w:val="auto"/>
          <w:w w:val="0"/>
        </w:rPr>
        <w:t>In-Service Date may be materially affected by</w:t>
      </w:r>
      <w:bookmarkStart w:id="83" w:name="_DV_C77"/>
      <w:r w:rsidRPr="00265FD9">
        <w:rPr>
          <w:rStyle w:val="DeltaViewInsertion"/>
          <w:color w:val="auto"/>
          <w:w w:val="0"/>
          <w:u w:val="none"/>
        </w:rPr>
        <w:t>: (</w:t>
      </w:r>
      <w:proofErr w:type="spellStart"/>
      <w:r w:rsidRPr="00265FD9">
        <w:rPr>
          <w:rStyle w:val="DeltaViewInsertion"/>
          <w:color w:val="auto"/>
          <w:w w:val="0"/>
          <w:u w:val="none"/>
        </w:rPr>
        <w:t>i</w:t>
      </w:r>
      <w:proofErr w:type="spellEnd"/>
      <w:r w:rsidRPr="00265FD9">
        <w:rPr>
          <w:rStyle w:val="DeltaViewInsertion"/>
          <w:color w:val="auto"/>
          <w:w w:val="0"/>
          <w:u w:val="none"/>
        </w:rPr>
        <w:t>)</w:t>
      </w:r>
      <w:bookmarkStart w:id="84" w:name="_DV_M64"/>
      <w:bookmarkEnd w:id="83"/>
      <w:bookmarkEnd w:id="84"/>
      <w:r w:rsidRPr="00265FD9">
        <w:rPr>
          <w:color w:val="auto"/>
          <w:w w:val="0"/>
        </w:rPr>
        <w:t xml:space="preserve"> difficulties with obtaining or the inability to obtain all necessary land rights and/or environmental approvals, permits or certificates</w:t>
      </w:r>
      <w:bookmarkStart w:id="85" w:name="_DV_C79"/>
      <w:r w:rsidRPr="00265FD9">
        <w:rPr>
          <w:rStyle w:val="DeltaViewInsertion"/>
          <w:color w:val="auto"/>
          <w:w w:val="0"/>
          <w:u w:val="none"/>
        </w:rPr>
        <w:t xml:space="preserve">; (ii) and is highly dependent upon other third parties undertaking and completing their work in a timely fashion.  As such, the </w:t>
      </w:r>
      <w:r>
        <w:rPr>
          <w:rStyle w:val="DeltaViewInsertion"/>
          <w:color w:val="auto"/>
          <w:w w:val="0"/>
          <w:u w:val="none"/>
        </w:rPr>
        <w:t>Customer</w:t>
      </w:r>
      <w:r w:rsidRPr="00265FD9">
        <w:rPr>
          <w:rStyle w:val="DeltaViewInsertion"/>
          <w:color w:val="auto"/>
          <w:w w:val="0"/>
          <w:u w:val="none"/>
        </w:rPr>
        <w:t xml:space="preserve"> acknowledges and agrees that the failure to reach the In-Service Date shall not be considered an Event of Default or give rise to any claim for damages under this Agreement or in law from the Distributor.</w:t>
      </w:r>
      <w:bookmarkEnd w:id="85"/>
      <w:r w:rsidRPr="00265FD9">
        <w:rPr>
          <w:rStyle w:val="DeltaViewInsertion"/>
          <w:color w:val="auto"/>
          <w:w w:val="0"/>
          <w:u w:val="none"/>
        </w:rPr>
        <w:t xml:space="preserve"> </w:t>
      </w:r>
      <w:r w:rsidRPr="009003E1">
        <w:rPr>
          <w:rStyle w:val="DeltaViewInsertion"/>
          <w:color w:val="auto"/>
          <w:w w:val="0"/>
          <w:u w:val="none"/>
        </w:rPr>
        <w:t>The Distributor requires a minimum of 10 business days notification to install and/or energize the meter, as such the Customer agrees to notify the Distributor’s Metering and Settlement contacts via email, as per Section 8.1 below.</w:t>
      </w:r>
    </w:p>
    <w:p w14:paraId="4B0E0565" w14:textId="77777777" w:rsidR="00C46FA0" w:rsidRPr="00265FD9" w:rsidRDefault="00C46FA0" w:rsidP="00C46FA0">
      <w:pPr>
        <w:pStyle w:val="BLGArticleLevel1"/>
        <w:rPr>
          <w:w w:val="0"/>
        </w:rPr>
      </w:pPr>
      <w:bookmarkStart w:id="86" w:name="_DV_M65"/>
      <w:bookmarkEnd w:id="86"/>
      <w:r w:rsidRPr="00265FD9">
        <w:rPr>
          <w:w w:val="0"/>
        </w:rPr>
        <w:br/>
        <w:t>TERM AND TERMINATION</w:t>
      </w:r>
    </w:p>
    <w:p w14:paraId="73F1D47F" w14:textId="77777777" w:rsidR="00C46FA0" w:rsidRPr="00265FD9" w:rsidRDefault="00C46FA0" w:rsidP="00C46FA0">
      <w:pPr>
        <w:pStyle w:val="BLGArticleLevel2"/>
        <w:rPr>
          <w:w w:val="0"/>
        </w:rPr>
      </w:pPr>
      <w:bookmarkStart w:id="87" w:name="_DV_M66"/>
      <w:bookmarkEnd w:id="87"/>
      <w:r w:rsidRPr="00265FD9">
        <w:rPr>
          <w:w w:val="0"/>
        </w:rPr>
        <w:t>Subject to the termination rights and survival of provisions specified herein the term of this Agreement shall commence on the Effective Date and shall remain in full force and effect until the Completion Date (the “</w:t>
      </w:r>
      <w:r w:rsidRPr="00265FD9">
        <w:rPr>
          <w:b/>
          <w:bCs/>
          <w:w w:val="0"/>
        </w:rPr>
        <w:t>Term</w:t>
      </w:r>
      <w:r w:rsidRPr="00265FD9">
        <w:rPr>
          <w:w w:val="0"/>
        </w:rPr>
        <w:t>”) unless extended, or terminated by either Party upon 30 days prior written notice as provided for in Section 3.1 or as provided for in Section 2.3 or Section 2.4 of this Agreement.</w:t>
      </w:r>
    </w:p>
    <w:p w14:paraId="1F72000E" w14:textId="77777777" w:rsidR="00C46FA0" w:rsidRPr="00265FD9" w:rsidRDefault="00C46FA0" w:rsidP="00C46FA0">
      <w:pPr>
        <w:pStyle w:val="BLGArticleLevel2"/>
        <w:rPr>
          <w:w w:val="0"/>
        </w:rPr>
      </w:pPr>
      <w:bookmarkStart w:id="88" w:name="_DV_M67"/>
      <w:bookmarkEnd w:id="88"/>
      <w:r w:rsidRPr="00265FD9">
        <w:rPr>
          <w:w w:val="0"/>
        </w:rPr>
        <w:t>The occurrence of any of the following shall constitute an event of default (“</w:t>
      </w:r>
      <w:r w:rsidRPr="00265FD9">
        <w:rPr>
          <w:b/>
          <w:bCs/>
          <w:w w:val="0"/>
        </w:rPr>
        <w:t>Event of Default</w:t>
      </w:r>
      <w:r w:rsidRPr="00265FD9">
        <w:rPr>
          <w:w w:val="0"/>
        </w:rPr>
        <w:t>”):</w:t>
      </w:r>
    </w:p>
    <w:p w14:paraId="7378CC8F" w14:textId="77777777" w:rsidR="00C46FA0" w:rsidRPr="00265FD9" w:rsidRDefault="00C46FA0" w:rsidP="00C46FA0">
      <w:pPr>
        <w:pStyle w:val="BLGArticleLevel3"/>
        <w:rPr>
          <w:w w:val="0"/>
        </w:rPr>
      </w:pPr>
      <w:bookmarkStart w:id="89" w:name="_DV_M68"/>
      <w:bookmarkEnd w:id="89"/>
      <w:r w:rsidRPr="00265FD9">
        <w:rPr>
          <w:w w:val="0"/>
        </w:rPr>
        <w:t>failure to comply with any covenant or obligation of the Party as set forth in this Agreement, or breach of any representation or warranty, if such failure or breach is not remedied within 30 days after delivery of written notice of such failure by the other Party; or</w:t>
      </w:r>
    </w:p>
    <w:p w14:paraId="7C4C81FB" w14:textId="77777777" w:rsidR="00C46FA0" w:rsidRDefault="00C46FA0" w:rsidP="00C46FA0">
      <w:pPr>
        <w:pStyle w:val="BLGArticleLevel3"/>
        <w:rPr>
          <w:w w:val="0"/>
        </w:rPr>
      </w:pPr>
      <w:bookmarkStart w:id="90" w:name="_DV_M69"/>
      <w:bookmarkEnd w:id="90"/>
      <w:r w:rsidRPr="00265FD9">
        <w:rPr>
          <w:w w:val="0"/>
        </w:rPr>
        <w:t xml:space="preserve">failure by the </w:t>
      </w:r>
      <w:r>
        <w:rPr>
          <w:w w:val="0"/>
        </w:rPr>
        <w:t>Customer</w:t>
      </w:r>
      <w:r w:rsidRPr="00265FD9">
        <w:rPr>
          <w:w w:val="0"/>
        </w:rPr>
        <w:t xml:space="preserve"> to pay any amount due under the Agreement, if such failure is not remedied within 5 Business Days after delivery of written notice of such failure by the Distributor; or</w:t>
      </w:r>
    </w:p>
    <w:p w14:paraId="520F7A3A" w14:textId="77777777" w:rsidR="00C46FA0" w:rsidRPr="00265FD9" w:rsidRDefault="00C46FA0" w:rsidP="00C46FA0">
      <w:pPr>
        <w:pStyle w:val="BLGArticleLevel3"/>
        <w:rPr>
          <w:w w:val="0"/>
        </w:rPr>
      </w:pPr>
      <w:bookmarkStart w:id="91" w:name="_DV_M70"/>
      <w:bookmarkEnd w:id="91"/>
      <w:r w:rsidRPr="00265FD9">
        <w:rPr>
          <w:w w:val="0"/>
        </w:rPr>
        <w:t xml:space="preserve">failure by the </w:t>
      </w:r>
      <w:r>
        <w:rPr>
          <w:w w:val="0"/>
        </w:rPr>
        <w:t>Customer</w:t>
      </w:r>
      <w:r w:rsidRPr="00265FD9">
        <w:rPr>
          <w:w w:val="0"/>
        </w:rPr>
        <w:t xml:space="preserve"> to provide, maintain, extend, replace or increase any security required by the Distributor under this Agreement, if such failure is not remedied within 5 Business Days after delivery of written notice of such failure by the Distributor; or</w:t>
      </w:r>
    </w:p>
    <w:p w14:paraId="36D0F3EA" w14:textId="77777777" w:rsidR="00C46FA0" w:rsidRPr="00265FD9" w:rsidRDefault="00C46FA0" w:rsidP="00C46FA0">
      <w:pPr>
        <w:pStyle w:val="BLGArticleLevel3"/>
        <w:rPr>
          <w:w w:val="0"/>
        </w:rPr>
      </w:pPr>
      <w:bookmarkStart w:id="92" w:name="_DV_M71"/>
      <w:bookmarkEnd w:id="92"/>
      <w:r w:rsidRPr="00265FD9">
        <w:rPr>
          <w:w w:val="0"/>
        </w:rPr>
        <w:t>by decree of any governmental authority, the Party is adjudicated bankrupt or insolvent; or the Party files, or consents to the filing of, or has filed against it, a petition for bankruptcy or seeks or consents to an order of protection under any law relating to arrangements with creditors, insolvency or bankruptcy or if a receiver or receiver manager is appointed in respect of the Party or its assets.</w:t>
      </w:r>
    </w:p>
    <w:p w14:paraId="092A209E" w14:textId="77777777" w:rsidR="00C46FA0" w:rsidRPr="00265FD9" w:rsidRDefault="00C46FA0" w:rsidP="00C46FA0">
      <w:pPr>
        <w:pStyle w:val="BLGArticleLevel2"/>
        <w:rPr>
          <w:w w:val="0"/>
        </w:rPr>
      </w:pPr>
      <w:bookmarkStart w:id="93" w:name="_DV_M72"/>
      <w:bookmarkEnd w:id="93"/>
      <w:r w:rsidRPr="00265FD9">
        <w:rPr>
          <w:w w:val="0"/>
        </w:rPr>
        <w:t>Upon the occurrence of any of the Events of Default specified in Section 2.2 or as provided for in Section 7.2, where the Distributor is the non-defaulting Party or the requesting Party, the Distributor shall have the right, in its discretion, to do any one or more of the following:</w:t>
      </w:r>
    </w:p>
    <w:p w14:paraId="30320140" w14:textId="77777777" w:rsidR="00C46FA0" w:rsidRPr="00265FD9" w:rsidRDefault="00C46FA0" w:rsidP="00C46FA0">
      <w:pPr>
        <w:pStyle w:val="BLGArticleLevel3"/>
        <w:rPr>
          <w:w w:val="0"/>
        </w:rPr>
      </w:pPr>
      <w:bookmarkStart w:id="94" w:name="_DV_M73"/>
      <w:bookmarkEnd w:id="94"/>
      <w:r w:rsidRPr="00265FD9">
        <w:rPr>
          <w:w w:val="0"/>
        </w:rPr>
        <w:t xml:space="preserve">suspend any or all of the services or obligations of the Distributor or rights of the </w:t>
      </w:r>
      <w:r>
        <w:rPr>
          <w:w w:val="0"/>
        </w:rPr>
        <w:t>Customer</w:t>
      </w:r>
      <w:r w:rsidRPr="00265FD9">
        <w:rPr>
          <w:w w:val="0"/>
        </w:rPr>
        <w:t xml:space="preserve"> under this Agreement provided that such suspension shall not relieve the </w:t>
      </w:r>
      <w:r>
        <w:rPr>
          <w:w w:val="0"/>
        </w:rPr>
        <w:t>Customer</w:t>
      </w:r>
      <w:r w:rsidRPr="00265FD9">
        <w:rPr>
          <w:w w:val="0"/>
        </w:rPr>
        <w:t xml:space="preserve"> of its obligations to make any payment required hereunder;</w:t>
      </w:r>
    </w:p>
    <w:p w14:paraId="0966C267" w14:textId="77777777" w:rsidR="00C46FA0" w:rsidRPr="00265FD9" w:rsidRDefault="00C46FA0" w:rsidP="00C46FA0">
      <w:pPr>
        <w:pStyle w:val="BLGArticleLevel3"/>
        <w:rPr>
          <w:w w:val="0"/>
        </w:rPr>
      </w:pPr>
      <w:bookmarkStart w:id="95" w:name="_DV_M74"/>
      <w:bookmarkEnd w:id="95"/>
      <w:r w:rsidRPr="00265FD9">
        <w:rPr>
          <w:w w:val="0"/>
        </w:rPr>
        <w:lastRenderedPageBreak/>
        <w:t>exercise any of the rights and remedies of a secured party under this Agreement and under any law then in effect;</w:t>
      </w:r>
    </w:p>
    <w:p w14:paraId="463CAE34" w14:textId="77777777" w:rsidR="00C46FA0" w:rsidRPr="00265FD9" w:rsidRDefault="00C46FA0" w:rsidP="00C46FA0">
      <w:pPr>
        <w:pStyle w:val="BLGArticleLevel3"/>
        <w:rPr>
          <w:w w:val="0"/>
        </w:rPr>
      </w:pPr>
      <w:bookmarkStart w:id="96" w:name="_DV_M75"/>
      <w:bookmarkEnd w:id="96"/>
      <w:r w:rsidRPr="00265FD9">
        <w:rPr>
          <w:w w:val="0"/>
        </w:rPr>
        <w:t xml:space="preserve">exercise its right of set-off against any and all property of the </w:t>
      </w:r>
      <w:r>
        <w:rPr>
          <w:w w:val="0"/>
        </w:rPr>
        <w:t>Customer</w:t>
      </w:r>
      <w:r w:rsidRPr="00265FD9">
        <w:rPr>
          <w:w w:val="0"/>
        </w:rPr>
        <w:t xml:space="preserve"> in the possession of the Distributor or its agent;</w:t>
      </w:r>
    </w:p>
    <w:p w14:paraId="20F3D0FE" w14:textId="77777777" w:rsidR="00C46FA0" w:rsidRPr="00265FD9" w:rsidRDefault="00C46FA0" w:rsidP="00C46FA0">
      <w:pPr>
        <w:pStyle w:val="BLGArticleLevel3"/>
        <w:rPr>
          <w:w w:val="0"/>
        </w:rPr>
      </w:pPr>
      <w:bookmarkStart w:id="97" w:name="_DV_M76"/>
      <w:bookmarkEnd w:id="97"/>
      <w:r w:rsidRPr="00265FD9">
        <w:rPr>
          <w:w w:val="0"/>
        </w:rPr>
        <w:t>draw on any outstanding irrevocable letter of credit issued for its benefit;</w:t>
      </w:r>
    </w:p>
    <w:p w14:paraId="44A55A6B" w14:textId="77777777" w:rsidR="00C46FA0" w:rsidRPr="00265FD9" w:rsidRDefault="00C46FA0" w:rsidP="00C46FA0">
      <w:pPr>
        <w:pStyle w:val="BLGArticleLevel3"/>
        <w:rPr>
          <w:w w:val="0"/>
        </w:rPr>
      </w:pPr>
      <w:bookmarkStart w:id="98" w:name="_DV_M77"/>
      <w:bookmarkEnd w:id="98"/>
      <w:r w:rsidRPr="00265FD9">
        <w:rPr>
          <w:w w:val="0"/>
        </w:rPr>
        <w:t xml:space="preserve">liquidate any other security then held by or for the benefit of the Distributor free from any claim of set-off or otherwise or right of any nature of the </w:t>
      </w:r>
      <w:r>
        <w:rPr>
          <w:w w:val="0"/>
        </w:rPr>
        <w:t>Customer</w:t>
      </w:r>
      <w:r w:rsidRPr="00265FD9">
        <w:rPr>
          <w:w w:val="0"/>
        </w:rPr>
        <w:t xml:space="preserve">, including any equity or right of purchase or redemption by the </w:t>
      </w:r>
      <w:r>
        <w:rPr>
          <w:w w:val="0"/>
        </w:rPr>
        <w:t>Customer</w:t>
      </w:r>
      <w:r w:rsidRPr="00265FD9">
        <w:rPr>
          <w:w w:val="0"/>
        </w:rPr>
        <w:t>;</w:t>
      </w:r>
    </w:p>
    <w:p w14:paraId="168A92EA" w14:textId="77777777" w:rsidR="00C46FA0" w:rsidRPr="00265FD9" w:rsidRDefault="00C46FA0" w:rsidP="00C46FA0">
      <w:pPr>
        <w:pStyle w:val="BLGArticleLevel3"/>
        <w:rPr>
          <w:w w:val="0"/>
        </w:rPr>
      </w:pPr>
      <w:bookmarkStart w:id="99" w:name="_DV_M78"/>
      <w:bookmarkEnd w:id="99"/>
      <w:r w:rsidRPr="00265FD9">
        <w:rPr>
          <w:w w:val="0"/>
        </w:rPr>
        <w:t xml:space="preserve">terminate this Agreement by giving notice of termination to the </w:t>
      </w:r>
      <w:r>
        <w:rPr>
          <w:w w:val="0"/>
        </w:rPr>
        <w:t>Customer</w:t>
      </w:r>
      <w:r w:rsidRPr="00265FD9">
        <w:rPr>
          <w:w w:val="0"/>
        </w:rPr>
        <w:t xml:space="preserve"> whereupon this Agreement shall terminate as at the effective date of termination specified in the notice;</w:t>
      </w:r>
    </w:p>
    <w:p w14:paraId="5D32DEE4" w14:textId="77777777" w:rsidR="00C46FA0" w:rsidRPr="00265FD9" w:rsidRDefault="00C46FA0" w:rsidP="00C46FA0">
      <w:pPr>
        <w:pStyle w:val="BLGArticleLevel3"/>
        <w:rPr>
          <w:w w:val="0"/>
        </w:rPr>
      </w:pPr>
      <w:bookmarkStart w:id="100" w:name="_DV_M79"/>
      <w:bookmarkEnd w:id="100"/>
      <w:r w:rsidRPr="00265FD9">
        <w:rPr>
          <w:w w:val="0"/>
        </w:rPr>
        <w:t>exercise any other rights or remedies the Distributor has at law, including bringing an action at law as may be necessary or advisable in order to recover any damages or costs incurred by the Distributor.</w:t>
      </w:r>
    </w:p>
    <w:p w14:paraId="38CB6A50" w14:textId="4DF3F00D" w:rsidR="00891B60" w:rsidRPr="00515E26" w:rsidRDefault="00C46FA0" w:rsidP="00891B60">
      <w:pPr>
        <w:pStyle w:val="BLGArticleLevel2"/>
      </w:pPr>
      <w:bookmarkStart w:id="101" w:name="_DV_M80"/>
      <w:bookmarkEnd w:id="101"/>
      <w:r w:rsidRPr="00515E26">
        <w:rPr>
          <w:w w:val="0"/>
        </w:rPr>
        <w:t>Upon the occurrence of any of the Events of Default specified in Section 2.2 or as provided for in Section 7.2, where the Customer is the non-defaulting Party or requesting Party to terminate this Agreement by giving notice of termination to the defaulting Party whereupon this Agreement shall terminate as at the effective date of termination specified in the notice.</w:t>
      </w:r>
    </w:p>
    <w:p w14:paraId="6EBA542E" w14:textId="77777777" w:rsidR="00C46FA0" w:rsidRPr="00265FD9" w:rsidRDefault="00C46FA0" w:rsidP="00C46FA0">
      <w:pPr>
        <w:pStyle w:val="BLGArticleLevel2"/>
        <w:rPr>
          <w:w w:val="0"/>
        </w:rPr>
      </w:pPr>
      <w:bookmarkStart w:id="102" w:name="_DV_M81"/>
      <w:bookmarkEnd w:id="102"/>
      <w:r w:rsidRPr="00265FD9">
        <w:rPr>
          <w:w w:val="0"/>
        </w:rPr>
        <w:t>Upon termination of this Agreement for any reason the relevant portions of this Agreement shall continue in effect after termination to the extent necessary to provide for any billings, adjustments and payments related to the period prior to termination; and except as provided in the Schedule C, the terminating Party shall have no liability whatsoever to the other Party arising from such termination.  For greater certainty, the obligation to pay any amount which was due and payable prior to termination shall survive the termination of this Agreement.</w:t>
      </w:r>
    </w:p>
    <w:p w14:paraId="7D3C5B33" w14:textId="77777777" w:rsidR="00C46FA0" w:rsidRPr="00265FD9" w:rsidRDefault="00C46FA0" w:rsidP="00C46FA0">
      <w:pPr>
        <w:rPr>
          <w:w w:val="0"/>
          <w:lang w:val="en-CA"/>
        </w:rPr>
      </w:pPr>
    </w:p>
    <w:p w14:paraId="0F83A259" w14:textId="77777777" w:rsidR="00C46FA0" w:rsidRPr="00265FD9" w:rsidRDefault="00C46FA0" w:rsidP="00C46FA0">
      <w:pPr>
        <w:pStyle w:val="BLGArticleLevel1"/>
        <w:rPr>
          <w:b w:val="0"/>
          <w:bCs w:val="0"/>
          <w:w w:val="0"/>
          <w:u w:val="none"/>
        </w:rPr>
      </w:pPr>
      <w:bookmarkStart w:id="103" w:name="_DV_M82"/>
      <w:bookmarkEnd w:id="103"/>
      <w:r w:rsidRPr="00265FD9">
        <w:rPr>
          <w:w w:val="0"/>
        </w:rPr>
        <w:br/>
        <w:t>ORDERLY TERMINATION</w:t>
      </w:r>
    </w:p>
    <w:p w14:paraId="47F7FCAF" w14:textId="77777777" w:rsidR="00C46FA0" w:rsidRPr="00265FD9" w:rsidRDefault="00C46FA0" w:rsidP="00C46FA0">
      <w:pPr>
        <w:pStyle w:val="BLGArticleLevel2"/>
        <w:rPr>
          <w:w w:val="0"/>
        </w:rPr>
      </w:pPr>
      <w:bookmarkStart w:id="104" w:name="_DV_M83"/>
      <w:bookmarkEnd w:id="104"/>
      <w:r w:rsidRPr="00265FD9">
        <w:rPr>
          <w:w w:val="0"/>
        </w:rPr>
        <w:t xml:space="preserve">In accordance with the provisions of Section 2.1, the </w:t>
      </w:r>
      <w:r>
        <w:rPr>
          <w:w w:val="0"/>
        </w:rPr>
        <w:t>Customer</w:t>
      </w:r>
      <w:r w:rsidRPr="00265FD9">
        <w:rPr>
          <w:w w:val="0"/>
        </w:rPr>
        <w:t xml:space="preserve"> shall have the right to terminate this Agreement on 30 days prior written notice to the Distributor where the </w:t>
      </w:r>
      <w:r>
        <w:rPr>
          <w:w w:val="0"/>
        </w:rPr>
        <w:t>Customer</w:t>
      </w:r>
      <w:r w:rsidRPr="00265FD9">
        <w:rPr>
          <w:w w:val="0"/>
        </w:rPr>
        <w:t xml:space="preserve"> elects not to proceed with the Project.  Where the </w:t>
      </w:r>
      <w:r>
        <w:rPr>
          <w:w w:val="0"/>
        </w:rPr>
        <w:t>Customer</w:t>
      </w:r>
      <w:r w:rsidRPr="00265FD9">
        <w:rPr>
          <w:w w:val="0"/>
        </w:rPr>
        <w:t xml:space="preserve"> elects to terminate the Agreement in accordance with this provision, the </w:t>
      </w:r>
      <w:r>
        <w:rPr>
          <w:w w:val="0"/>
        </w:rPr>
        <w:t>Customer</w:t>
      </w:r>
      <w:r w:rsidRPr="00265FD9">
        <w:rPr>
          <w:w w:val="0"/>
        </w:rPr>
        <w:t xml:space="preserve"> agrees that it shall be responsible for and shall pay all Actual Costs incurred by the Distributor up until written notice is received by the Distributor.  </w:t>
      </w:r>
    </w:p>
    <w:p w14:paraId="0FA5A2F0" w14:textId="77777777" w:rsidR="00C46FA0" w:rsidRPr="00265FD9" w:rsidRDefault="00C46FA0" w:rsidP="00C46FA0">
      <w:pPr>
        <w:pStyle w:val="BLGArticleLevel2"/>
        <w:rPr>
          <w:w w:val="0"/>
        </w:rPr>
      </w:pPr>
      <w:bookmarkStart w:id="105" w:name="_DV_M84"/>
      <w:bookmarkEnd w:id="105"/>
      <w:r w:rsidRPr="00265FD9">
        <w:rPr>
          <w:w w:val="0"/>
        </w:rPr>
        <w:t xml:space="preserve">Where the </w:t>
      </w:r>
      <w:r>
        <w:rPr>
          <w:w w:val="0"/>
        </w:rPr>
        <w:t>Customer</w:t>
      </w:r>
      <w:r w:rsidRPr="00265FD9">
        <w:rPr>
          <w:w w:val="0"/>
        </w:rPr>
        <w:t xml:space="preserve"> provides notice in accordance with Section 3.1, the Distributor shall within 10 Business Days of receipt of notice provide to the </w:t>
      </w:r>
      <w:r>
        <w:rPr>
          <w:w w:val="0"/>
        </w:rPr>
        <w:t>Customer</w:t>
      </w:r>
      <w:r w:rsidRPr="00265FD9">
        <w:rPr>
          <w:w w:val="0"/>
        </w:rPr>
        <w:t xml:space="preserve"> a list of equipment and materials which have been ordered for the Project by the Distributor which the Distributor agrees that it will purchase.  The Distributor agrees that any equipment and materials which it agrees to purchase will be deducted from the Actual Costs.</w:t>
      </w:r>
    </w:p>
    <w:p w14:paraId="6068911A" w14:textId="77777777" w:rsidR="00C46FA0" w:rsidRPr="00265FD9" w:rsidRDefault="00C46FA0" w:rsidP="00C46FA0">
      <w:pPr>
        <w:pStyle w:val="BLGArticleLevel2"/>
        <w:rPr>
          <w:w w:val="0"/>
        </w:rPr>
      </w:pPr>
      <w:bookmarkStart w:id="106" w:name="_DV_M85"/>
      <w:bookmarkEnd w:id="106"/>
      <w:r w:rsidRPr="00265FD9">
        <w:rPr>
          <w:w w:val="0"/>
        </w:rPr>
        <w:t xml:space="preserve">Where in accordance with Section 3.2 the Distributor elects not to purchase any equipment and materials, the </w:t>
      </w:r>
      <w:r>
        <w:rPr>
          <w:w w:val="0"/>
        </w:rPr>
        <w:t>Customer</w:t>
      </w:r>
      <w:r w:rsidRPr="00265FD9">
        <w:rPr>
          <w:w w:val="0"/>
        </w:rPr>
        <w:t xml:space="preserve"> may elect to:</w:t>
      </w:r>
    </w:p>
    <w:p w14:paraId="269369F7" w14:textId="77777777" w:rsidR="00C46FA0" w:rsidRPr="00265FD9" w:rsidRDefault="00C46FA0" w:rsidP="00C46FA0">
      <w:pPr>
        <w:pStyle w:val="BLGArticleLevel3"/>
        <w:rPr>
          <w:w w:val="0"/>
        </w:rPr>
      </w:pPr>
      <w:bookmarkStart w:id="107" w:name="_DV_M86"/>
      <w:bookmarkEnd w:id="107"/>
      <w:r w:rsidRPr="00265FD9">
        <w:rPr>
          <w:w w:val="0"/>
        </w:rPr>
        <w:lastRenderedPageBreak/>
        <w:t xml:space="preserve">have the Distributor purchase the equipment and materials and transfer to the </w:t>
      </w:r>
      <w:r>
        <w:rPr>
          <w:w w:val="0"/>
        </w:rPr>
        <w:t>Customer</w:t>
      </w:r>
      <w:r w:rsidRPr="00265FD9">
        <w:rPr>
          <w:w w:val="0"/>
        </w:rPr>
        <w:t xml:space="preserve"> the title to and ownership of such equipment and materials on an “as is, where is basis”; or</w:t>
      </w:r>
    </w:p>
    <w:p w14:paraId="0054E234" w14:textId="77777777" w:rsidR="00C46FA0" w:rsidRPr="00265FD9" w:rsidRDefault="00C46FA0" w:rsidP="00C46FA0">
      <w:pPr>
        <w:pStyle w:val="BLGArticleLevel3"/>
        <w:rPr>
          <w:w w:val="0"/>
        </w:rPr>
      </w:pPr>
      <w:bookmarkStart w:id="108" w:name="_DV_M87"/>
      <w:bookmarkEnd w:id="108"/>
      <w:r w:rsidRPr="00265FD9">
        <w:rPr>
          <w:w w:val="0"/>
        </w:rPr>
        <w:t>where the Distributor has purchased and installed the equipment and materials, have the Distributor remove the equipment and materials and provide title to and ownership of such equipment and materials on an “as is, where is basis”.</w:t>
      </w:r>
    </w:p>
    <w:p w14:paraId="5376A494" w14:textId="77777777" w:rsidR="00C46FA0" w:rsidRPr="00265FD9" w:rsidRDefault="00C46FA0" w:rsidP="00C46FA0">
      <w:pPr>
        <w:pStyle w:val="BLGArticleLevel3"/>
        <w:numPr>
          <w:ilvl w:val="0"/>
          <w:numId w:val="0"/>
        </w:numPr>
        <w:ind w:left="720"/>
        <w:rPr>
          <w:w w:val="0"/>
        </w:rPr>
      </w:pPr>
      <w:bookmarkStart w:id="109" w:name="_DV_M88"/>
      <w:bookmarkEnd w:id="109"/>
      <w:r w:rsidRPr="00265FD9">
        <w:rPr>
          <w:w w:val="0"/>
        </w:rPr>
        <w:t xml:space="preserve">The </w:t>
      </w:r>
      <w:r>
        <w:rPr>
          <w:w w:val="0"/>
        </w:rPr>
        <w:t>Customer</w:t>
      </w:r>
      <w:r w:rsidRPr="00265FD9">
        <w:rPr>
          <w:w w:val="0"/>
        </w:rPr>
        <w:t xml:space="preserve"> acknowledges and agrees that it shall be responsible for any additional costs incurred by the Distributor in purchasing, transferring title and ownership, installation and removal or any other costs associated with the </w:t>
      </w:r>
      <w:r>
        <w:rPr>
          <w:w w:val="0"/>
        </w:rPr>
        <w:t>Customer</w:t>
      </w:r>
      <w:r w:rsidRPr="00265FD9">
        <w:rPr>
          <w:w w:val="0"/>
        </w:rPr>
        <w:t xml:space="preserve"> making an election under this Section.</w:t>
      </w:r>
    </w:p>
    <w:p w14:paraId="0994AABF" w14:textId="77777777" w:rsidR="00C46FA0" w:rsidRPr="00265FD9" w:rsidRDefault="00C46FA0" w:rsidP="00C46FA0">
      <w:pPr>
        <w:pStyle w:val="BLGArticleLevel2"/>
        <w:rPr>
          <w:w w:val="0"/>
        </w:rPr>
      </w:pPr>
      <w:bookmarkStart w:id="110" w:name="_DV_M89"/>
      <w:bookmarkEnd w:id="110"/>
      <w:r w:rsidRPr="00265FD9">
        <w:rPr>
          <w:w w:val="0"/>
        </w:rPr>
        <w:t xml:space="preserve">Where the </w:t>
      </w:r>
      <w:r>
        <w:rPr>
          <w:w w:val="0"/>
        </w:rPr>
        <w:t>Customer</w:t>
      </w:r>
      <w:r w:rsidRPr="00265FD9">
        <w:rPr>
          <w:w w:val="0"/>
        </w:rPr>
        <w:t xml:space="preserve"> provides notice in accordance with Section 3.1, the </w:t>
      </w:r>
      <w:r>
        <w:rPr>
          <w:w w:val="0"/>
        </w:rPr>
        <w:t>Customer</w:t>
      </w:r>
      <w:r w:rsidRPr="00265FD9">
        <w:rPr>
          <w:w w:val="0"/>
        </w:rPr>
        <w:t xml:space="preserve"> acknowledges that the Distributor shall be entitled to exercise any of the rights provided to it under Section 2.3 or elsewhere in this Agreement so as to permit the Distributor to recover any of the Actual Costs incurred by the Distributor under this Agreement.</w:t>
      </w:r>
    </w:p>
    <w:p w14:paraId="27670F3F" w14:textId="77777777" w:rsidR="00C46FA0" w:rsidRPr="00265FD9" w:rsidRDefault="00C46FA0" w:rsidP="00C46FA0">
      <w:pPr>
        <w:rPr>
          <w:w w:val="0"/>
          <w:lang w:val="en-CA"/>
        </w:rPr>
      </w:pPr>
    </w:p>
    <w:p w14:paraId="37C09DA8" w14:textId="77777777" w:rsidR="00C46FA0" w:rsidRPr="00265FD9" w:rsidRDefault="00C46FA0" w:rsidP="00C46FA0">
      <w:pPr>
        <w:pStyle w:val="BLGArticleLevel1"/>
        <w:rPr>
          <w:w w:val="0"/>
        </w:rPr>
      </w:pPr>
      <w:bookmarkStart w:id="111" w:name="_DV_M90"/>
      <w:bookmarkEnd w:id="111"/>
      <w:r w:rsidRPr="00265FD9">
        <w:rPr>
          <w:w w:val="0"/>
        </w:rPr>
        <w:br/>
        <w:t>INFORMATION AND CHANGES IN SCOPE</w:t>
      </w:r>
    </w:p>
    <w:p w14:paraId="736D1197" w14:textId="77777777" w:rsidR="00C46FA0" w:rsidRPr="00265FD9" w:rsidRDefault="00C46FA0" w:rsidP="00C46FA0">
      <w:pPr>
        <w:pStyle w:val="BLGArticleLevel2"/>
        <w:rPr>
          <w:w w:val="0"/>
        </w:rPr>
      </w:pPr>
      <w:bookmarkStart w:id="112" w:name="_DV_M91"/>
      <w:bookmarkEnd w:id="112"/>
      <w:r w:rsidRPr="00265FD9">
        <w:rPr>
          <w:w w:val="0"/>
          <w:lang w:val="en-GB"/>
        </w:rPr>
        <w:t xml:space="preserve">The </w:t>
      </w:r>
      <w:r>
        <w:rPr>
          <w:w w:val="0"/>
          <w:lang w:val="en-GB"/>
        </w:rPr>
        <w:t>Customer</w:t>
      </w:r>
      <w:r w:rsidRPr="00265FD9">
        <w:rPr>
          <w:w w:val="0"/>
          <w:lang w:val="en-GB"/>
        </w:rPr>
        <w:t xml:space="preserve"> agrees to provide the Distributor with all information in the </w:t>
      </w:r>
      <w:r>
        <w:rPr>
          <w:w w:val="0"/>
          <w:lang w:val="en-GB"/>
        </w:rPr>
        <w:t>Customer</w:t>
      </w:r>
      <w:r w:rsidRPr="00265FD9">
        <w:rPr>
          <w:w w:val="0"/>
          <w:lang w:val="en-GB"/>
        </w:rPr>
        <w:t xml:space="preserve">’s possession or reasonably obtainable by the </w:t>
      </w:r>
      <w:r>
        <w:rPr>
          <w:w w:val="0"/>
          <w:lang w:val="en-GB"/>
        </w:rPr>
        <w:t>Customer</w:t>
      </w:r>
      <w:r w:rsidRPr="00265FD9">
        <w:rPr>
          <w:w w:val="0"/>
          <w:lang w:val="en-GB"/>
        </w:rPr>
        <w:t xml:space="preserve"> relating to the Project as may be necessary or helpful to the Distributor in performing its obligations hereunder, promptly upon request by the Distributor.  </w:t>
      </w:r>
    </w:p>
    <w:p w14:paraId="3A48CCB6" w14:textId="77777777" w:rsidR="00C46FA0" w:rsidRPr="00265FD9" w:rsidRDefault="00C46FA0" w:rsidP="00C46FA0">
      <w:pPr>
        <w:pStyle w:val="BLGArticleLevel2"/>
        <w:rPr>
          <w:w w:val="0"/>
        </w:rPr>
      </w:pPr>
      <w:bookmarkStart w:id="113" w:name="_DV_M92"/>
      <w:bookmarkEnd w:id="113"/>
      <w:r w:rsidRPr="00265FD9">
        <w:rPr>
          <w:w w:val="0"/>
        </w:rPr>
        <w:t xml:space="preserve">Should the </w:t>
      </w:r>
      <w:r>
        <w:rPr>
          <w:w w:val="0"/>
        </w:rPr>
        <w:t>Customer</w:t>
      </w:r>
      <w:r w:rsidRPr="00265FD9">
        <w:rPr>
          <w:w w:val="0"/>
        </w:rPr>
        <w:t xml:space="preserve"> make any changes to the information provided to the Distributor and those changes result in an increase in the Actual Costs to the Distributor, the Distributor may recover any increase from the </w:t>
      </w:r>
      <w:r>
        <w:rPr>
          <w:w w:val="0"/>
        </w:rPr>
        <w:t>Customer</w:t>
      </w:r>
      <w:r w:rsidRPr="00265FD9">
        <w:rPr>
          <w:w w:val="0"/>
        </w:rPr>
        <w:t xml:space="preserve"> in the form of an additional Capital Contribution and the </w:t>
      </w:r>
      <w:r>
        <w:rPr>
          <w:w w:val="0"/>
        </w:rPr>
        <w:t>Customer</w:t>
      </w:r>
      <w:r w:rsidRPr="00265FD9">
        <w:rPr>
          <w:w w:val="0"/>
        </w:rPr>
        <w:t xml:space="preserve"> agrees to make such additional Capital Contribution as may be required by the Distributor in the time specified by the Distributor.  Until such time as payment is received by the Distributor in accordance this Section the Distributor shall be permitted to suspend its performance under the Agreement.</w:t>
      </w:r>
    </w:p>
    <w:p w14:paraId="15E22987" w14:textId="77777777" w:rsidR="00C46FA0" w:rsidRPr="00265FD9" w:rsidRDefault="00C46FA0" w:rsidP="00C46FA0">
      <w:pPr>
        <w:pStyle w:val="BLGArticleLevel2"/>
        <w:rPr>
          <w:w w:val="0"/>
        </w:rPr>
      </w:pPr>
      <w:bookmarkStart w:id="114" w:name="_DV_M93"/>
      <w:bookmarkEnd w:id="114"/>
      <w:r w:rsidRPr="00265FD9">
        <w:rPr>
          <w:w w:val="0"/>
        </w:rPr>
        <w:t xml:space="preserve">The </w:t>
      </w:r>
      <w:r>
        <w:rPr>
          <w:w w:val="0"/>
        </w:rPr>
        <w:t>Customer</w:t>
      </w:r>
      <w:r w:rsidRPr="00265FD9">
        <w:rPr>
          <w:w w:val="0"/>
        </w:rPr>
        <w:t xml:space="preserve"> agrees that any request for changes to the Scope of Work specified in Schedule A must be made in writing to the Distributor.  Upon receiving such </w:t>
      </w:r>
      <w:r w:rsidR="00310CA6" w:rsidRPr="00265FD9">
        <w:rPr>
          <w:w w:val="0"/>
        </w:rPr>
        <w:t>request,</w:t>
      </w:r>
      <w:r w:rsidRPr="00265FD9">
        <w:rPr>
          <w:w w:val="0"/>
        </w:rPr>
        <w:t xml:space="preserve"> the Distributor shall advise the </w:t>
      </w:r>
      <w:r>
        <w:rPr>
          <w:w w:val="0"/>
        </w:rPr>
        <w:t>Customer</w:t>
      </w:r>
      <w:r w:rsidRPr="00265FD9">
        <w:rPr>
          <w:w w:val="0"/>
        </w:rPr>
        <w:t xml:space="preserve"> of any cost and schedule impacts that such changes will have on the Project and if any additional Capital Contribution will be required from the </w:t>
      </w:r>
      <w:r>
        <w:rPr>
          <w:w w:val="0"/>
        </w:rPr>
        <w:t>Customer</w:t>
      </w:r>
      <w:r w:rsidRPr="00265FD9">
        <w:rPr>
          <w:w w:val="0"/>
        </w:rPr>
        <w:t xml:space="preserve">.  Where the </w:t>
      </w:r>
      <w:r>
        <w:rPr>
          <w:w w:val="0"/>
        </w:rPr>
        <w:t>Customer</w:t>
      </w:r>
      <w:r w:rsidRPr="00265FD9">
        <w:rPr>
          <w:w w:val="0"/>
        </w:rPr>
        <w:t xml:space="preserve"> elects to proceed with such changes it shall provide to the Distributor its written approval to proceed along with any such additional Capital Contribution.  Until such time as written approval and such additional Capital Contribution is received by the Distributor in accordance this Section 4.3 the Distributor shall be permitted to suspend its performance under the Agreement.</w:t>
      </w:r>
    </w:p>
    <w:p w14:paraId="205FD77E" w14:textId="77777777" w:rsidR="00C46FA0" w:rsidRPr="00265FD9" w:rsidRDefault="00C46FA0" w:rsidP="00C46FA0">
      <w:pPr>
        <w:pStyle w:val="BLGArticleLevel3"/>
        <w:numPr>
          <w:ilvl w:val="0"/>
          <w:numId w:val="0"/>
        </w:numPr>
        <w:rPr>
          <w:w w:val="0"/>
        </w:rPr>
      </w:pPr>
    </w:p>
    <w:p w14:paraId="17DAC023" w14:textId="77777777" w:rsidR="00C46FA0" w:rsidRPr="00265FD9" w:rsidRDefault="00C46FA0" w:rsidP="00C46FA0">
      <w:pPr>
        <w:pStyle w:val="BLGArticleLevel1"/>
        <w:rPr>
          <w:w w:val="0"/>
        </w:rPr>
      </w:pPr>
      <w:bookmarkStart w:id="115" w:name="_DV_M94"/>
      <w:bookmarkEnd w:id="115"/>
      <w:r w:rsidRPr="00265FD9">
        <w:rPr>
          <w:w w:val="0"/>
        </w:rPr>
        <w:br/>
        <w:t>COSTS</w:t>
      </w:r>
    </w:p>
    <w:p w14:paraId="3E09BD81" w14:textId="3491DE12" w:rsidR="00C46FA0" w:rsidRPr="00265FD9" w:rsidRDefault="00C46FA0" w:rsidP="00C46FA0">
      <w:pPr>
        <w:pStyle w:val="BLGArticleLevel2"/>
        <w:rPr>
          <w:w w:val="0"/>
        </w:rPr>
      </w:pPr>
      <w:bookmarkStart w:id="116" w:name="_DV_M95"/>
      <w:bookmarkEnd w:id="116"/>
      <w:r w:rsidRPr="00265FD9">
        <w:rPr>
          <w:w w:val="0"/>
        </w:rPr>
        <w:t xml:space="preserve">The </w:t>
      </w:r>
      <w:r>
        <w:rPr>
          <w:w w:val="0"/>
        </w:rPr>
        <w:t>Customer</w:t>
      </w:r>
      <w:r w:rsidRPr="00265FD9">
        <w:rPr>
          <w:w w:val="0"/>
        </w:rPr>
        <w:t xml:space="preserve"> shall pay the Distributor the sum of </w:t>
      </w:r>
      <w:r w:rsidRPr="009003E1">
        <w:rPr>
          <w:b/>
          <w:w w:val="0"/>
        </w:rPr>
        <w:t>$</w:t>
      </w:r>
      <w:r w:rsidR="00A86B6B" w:rsidRPr="00A86B6B">
        <w:rPr>
          <w:b/>
          <w:w w:val="0"/>
          <w:highlight w:val="yellow"/>
        </w:rPr>
        <w:t>XXXX</w:t>
      </w:r>
      <w:r w:rsidRPr="00A86B6B">
        <w:rPr>
          <w:w w:val="0"/>
          <w:highlight w:val="yellow"/>
        </w:rPr>
        <w:t xml:space="preserve"> (</w:t>
      </w:r>
      <w:r w:rsidRPr="00A86B6B">
        <w:rPr>
          <w:b/>
          <w:w w:val="0"/>
          <w:highlight w:val="yellow"/>
        </w:rPr>
        <w:t>$</w:t>
      </w:r>
      <w:r w:rsidR="00A86B6B" w:rsidRPr="00A86B6B">
        <w:rPr>
          <w:b/>
          <w:w w:val="0"/>
          <w:highlight w:val="yellow"/>
        </w:rPr>
        <w:t>XXXX</w:t>
      </w:r>
      <w:r w:rsidRPr="00265FD9">
        <w:rPr>
          <w:w w:val="0"/>
        </w:rPr>
        <w:t xml:space="preserve"> plus Taxes) which represents the </w:t>
      </w:r>
      <w:r>
        <w:rPr>
          <w:w w:val="0"/>
        </w:rPr>
        <w:t>Customer</w:t>
      </w:r>
      <w:r w:rsidRPr="00265FD9">
        <w:rPr>
          <w:w w:val="0"/>
        </w:rPr>
        <w:t xml:space="preserve">’s estimated Capital Contribution for the Project as specified in Schedule B. Upon execution of this Agreement, the </w:t>
      </w:r>
      <w:r>
        <w:rPr>
          <w:w w:val="0"/>
        </w:rPr>
        <w:t>Customer</w:t>
      </w:r>
      <w:r w:rsidRPr="00265FD9">
        <w:rPr>
          <w:w w:val="0"/>
        </w:rPr>
        <w:t xml:space="preserve"> shall pay the Distributor the sum of </w:t>
      </w:r>
      <w:bookmarkStart w:id="117" w:name="_DV_C81"/>
      <w:r w:rsidR="00A86B6B" w:rsidRPr="009003E1">
        <w:rPr>
          <w:b/>
          <w:w w:val="0"/>
        </w:rPr>
        <w:t>$</w:t>
      </w:r>
      <w:r w:rsidR="00A86B6B" w:rsidRPr="00A86B6B">
        <w:rPr>
          <w:b/>
          <w:w w:val="0"/>
          <w:highlight w:val="yellow"/>
        </w:rPr>
        <w:t>XXXX</w:t>
      </w:r>
      <w:r w:rsidR="00A86B6B" w:rsidRPr="00A86B6B">
        <w:rPr>
          <w:w w:val="0"/>
          <w:highlight w:val="yellow"/>
        </w:rPr>
        <w:t xml:space="preserve"> (</w:t>
      </w:r>
      <w:r w:rsidR="00A86B6B" w:rsidRPr="00A86B6B">
        <w:rPr>
          <w:b/>
          <w:w w:val="0"/>
          <w:highlight w:val="yellow"/>
        </w:rPr>
        <w:t>$XXXX</w:t>
      </w:r>
      <w:r w:rsidR="00A86B6B" w:rsidRPr="00265FD9">
        <w:rPr>
          <w:w w:val="0"/>
        </w:rPr>
        <w:t xml:space="preserve"> plus Taxes) </w:t>
      </w:r>
      <w:r w:rsidRPr="00265FD9">
        <w:rPr>
          <w:w w:val="0"/>
        </w:rPr>
        <w:t>in Certified Cheque payable to the Distributor</w:t>
      </w:r>
      <w:r w:rsidRPr="00265FD9">
        <w:rPr>
          <w:rStyle w:val="DeltaViewInsertion"/>
          <w:color w:val="auto"/>
          <w:w w:val="0"/>
          <w:u w:val="none"/>
        </w:rPr>
        <w:t>.</w:t>
      </w:r>
      <w:bookmarkStart w:id="118" w:name="_DV_M96"/>
      <w:bookmarkEnd w:id="117"/>
      <w:bookmarkEnd w:id="118"/>
    </w:p>
    <w:p w14:paraId="16B7DFF2" w14:textId="77777777" w:rsidR="00C46FA0" w:rsidRPr="00265FD9" w:rsidRDefault="00C46FA0" w:rsidP="00C46FA0">
      <w:pPr>
        <w:pStyle w:val="BLGArticleLevel2"/>
        <w:rPr>
          <w:w w:val="0"/>
        </w:rPr>
      </w:pPr>
      <w:bookmarkStart w:id="119" w:name="_DV_M97"/>
      <w:bookmarkEnd w:id="119"/>
      <w:r w:rsidRPr="00265FD9">
        <w:rPr>
          <w:w w:val="0"/>
        </w:rPr>
        <w:lastRenderedPageBreak/>
        <w:t xml:space="preserve">The </w:t>
      </w:r>
      <w:r>
        <w:rPr>
          <w:w w:val="0"/>
        </w:rPr>
        <w:t>Customer</w:t>
      </w:r>
      <w:r w:rsidRPr="00265FD9">
        <w:rPr>
          <w:w w:val="0"/>
        </w:rPr>
        <w:t xml:space="preserve"> agrees that the payment schedule above may be amended by the Distributor, from time to time, to reflect the actual cash flow expended by the Distributor. The Distributor shall send the </w:t>
      </w:r>
      <w:r>
        <w:rPr>
          <w:w w:val="0"/>
        </w:rPr>
        <w:t>Customer</w:t>
      </w:r>
      <w:r w:rsidRPr="00265FD9">
        <w:rPr>
          <w:w w:val="0"/>
        </w:rPr>
        <w:t xml:space="preserve"> an invoice when the payment schedule is amended.</w:t>
      </w:r>
    </w:p>
    <w:p w14:paraId="0C6F886C" w14:textId="79E561B2" w:rsidR="00891B60" w:rsidRPr="00155CED" w:rsidRDefault="00C46FA0" w:rsidP="00891B60">
      <w:pPr>
        <w:pStyle w:val="BLGArticleLevel2"/>
      </w:pPr>
      <w:r w:rsidRPr="00155CED">
        <w:rPr>
          <w:w w:val="0"/>
        </w:rPr>
        <w:t>Within 180 days after the Completion Date, the Distributor shall deliver to the Customer an invoice showing the Actual Cost of undertaking the Project (plus Taxes), the Capital Contributions (plus Taxes) received from the Customer and whether a further amount is due and owing by the Customer to the Distributor or whether a refund is due to the Customer from the Distributor under this Agreement.</w:t>
      </w:r>
    </w:p>
    <w:p w14:paraId="2DD15F3E" w14:textId="77777777" w:rsidR="00C46FA0" w:rsidRPr="00265FD9" w:rsidRDefault="00C46FA0" w:rsidP="00C46FA0">
      <w:pPr>
        <w:pStyle w:val="BLGArticleLevel2"/>
        <w:rPr>
          <w:w w:val="0"/>
          <w:lang w:val="en-GB"/>
        </w:rPr>
      </w:pPr>
      <w:bookmarkStart w:id="120" w:name="_DV_M98"/>
      <w:bookmarkEnd w:id="120"/>
      <w:r w:rsidRPr="00265FD9">
        <w:rPr>
          <w:w w:val="0"/>
          <w:lang w:val="en-GB"/>
        </w:rPr>
        <w:t xml:space="preserve">Any amount remaining due and owing by the </w:t>
      </w:r>
      <w:r>
        <w:rPr>
          <w:w w:val="0"/>
          <w:lang w:val="en-GB"/>
        </w:rPr>
        <w:t>Customer</w:t>
      </w:r>
      <w:r w:rsidRPr="00265FD9">
        <w:rPr>
          <w:w w:val="0"/>
          <w:lang w:val="en-GB"/>
        </w:rPr>
        <w:t xml:space="preserve"> or the Distributor shall be paid by the Party owing such amount within 30 days after the invoice is delivered.</w:t>
      </w:r>
    </w:p>
    <w:p w14:paraId="543F965A" w14:textId="77777777" w:rsidR="00C46FA0" w:rsidRPr="00265FD9" w:rsidRDefault="00C46FA0" w:rsidP="00C46FA0">
      <w:pPr>
        <w:pStyle w:val="BLGArticleLevel2"/>
        <w:rPr>
          <w:w w:val="0"/>
          <w:lang w:val="en-GB"/>
        </w:rPr>
      </w:pPr>
      <w:bookmarkStart w:id="121" w:name="_DV_M99"/>
      <w:bookmarkEnd w:id="121"/>
      <w:r w:rsidRPr="00265FD9">
        <w:rPr>
          <w:w w:val="0"/>
          <w:lang w:val="en-GB"/>
        </w:rPr>
        <w:t>If either Party</w:t>
      </w:r>
      <w:r w:rsidRPr="00265FD9">
        <w:rPr>
          <w:w w:val="0"/>
        </w:rPr>
        <w:t xml:space="preserve"> fails to pay the full amount payable by it when due, interest on the unpaid portion shall accrue from the date due until the date of payment at a rate equal to the lower of 1.5% per month compounded monthly.</w:t>
      </w:r>
    </w:p>
    <w:p w14:paraId="2677E9D1" w14:textId="77777777" w:rsidR="00C46FA0" w:rsidRPr="00265FD9" w:rsidRDefault="00C46FA0" w:rsidP="00C46FA0">
      <w:pPr>
        <w:rPr>
          <w:w w:val="0"/>
          <w:lang w:val="en-GB"/>
        </w:rPr>
      </w:pPr>
    </w:p>
    <w:p w14:paraId="6151B8B6" w14:textId="77777777" w:rsidR="00C46FA0" w:rsidRPr="00265FD9" w:rsidRDefault="00C46FA0" w:rsidP="00C46FA0">
      <w:pPr>
        <w:pStyle w:val="BLGArticleLevel1"/>
        <w:rPr>
          <w:w w:val="0"/>
        </w:rPr>
      </w:pPr>
      <w:bookmarkStart w:id="122" w:name="_DV_M100"/>
      <w:bookmarkEnd w:id="122"/>
      <w:r w:rsidRPr="00265FD9">
        <w:rPr>
          <w:w w:val="0"/>
        </w:rPr>
        <w:br/>
        <w:t>SECURITY</w:t>
      </w:r>
    </w:p>
    <w:p w14:paraId="17280A64" w14:textId="77777777" w:rsidR="00C46FA0" w:rsidRPr="00265FD9" w:rsidRDefault="00C46FA0" w:rsidP="00C46FA0">
      <w:pPr>
        <w:pStyle w:val="BLGArticleLevel2"/>
        <w:rPr>
          <w:w w:val="0"/>
        </w:rPr>
      </w:pPr>
      <w:bookmarkStart w:id="123" w:name="_DV_M101"/>
      <w:bookmarkEnd w:id="123"/>
      <w:r w:rsidRPr="00265FD9">
        <w:rPr>
          <w:w w:val="0"/>
        </w:rPr>
        <w:t xml:space="preserve">Upon the execution of this Agreement and at any time during the Term, the Distributor may upon notice to the </w:t>
      </w:r>
      <w:r>
        <w:rPr>
          <w:w w:val="0"/>
        </w:rPr>
        <w:t>Customer</w:t>
      </w:r>
      <w:r w:rsidRPr="00265FD9">
        <w:rPr>
          <w:w w:val="0"/>
        </w:rPr>
        <w:t xml:space="preserve"> require the </w:t>
      </w:r>
      <w:r>
        <w:rPr>
          <w:w w:val="0"/>
        </w:rPr>
        <w:t>Customer</w:t>
      </w:r>
      <w:r w:rsidRPr="00265FD9">
        <w:rPr>
          <w:w w:val="0"/>
        </w:rPr>
        <w:t xml:space="preserve"> to provide to the Distributor security in respect of the </w:t>
      </w:r>
      <w:r>
        <w:rPr>
          <w:w w:val="0"/>
        </w:rPr>
        <w:t>Customer</w:t>
      </w:r>
      <w:r w:rsidRPr="00265FD9">
        <w:rPr>
          <w:w w:val="0"/>
        </w:rPr>
        <w:t xml:space="preserve">’s obligations hereunder.  Initially, the security required by the Distributor to be provided by the </w:t>
      </w:r>
      <w:r>
        <w:rPr>
          <w:w w:val="0"/>
        </w:rPr>
        <w:t>Customer</w:t>
      </w:r>
      <w:r w:rsidRPr="00265FD9">
        <w:rPr>
          <w:w w:val="0"/>
        </w:rPr>
        <w:t xml:space="preserve"> shall be as set out in Schedule A. </w:t>
      </w:r>
      <w:bookmarkStart w:id="124" w:name="_DV_M102"/>
      <w:bookmarkEnd w:id="124"/>
      <w:r w:rsidRPr="00265FD9">
        <w:rPr>
          <w:w w:val="0"/>
        </w:rPr>
        <w:t xml:space="preserve">Any security required by the Distributor from the </w:t>
      </w:r>
      <w:r>
        <w:rPr>
          <w:w w:val="0"/>
        </w:rPr>
        <w:t>Customer</w:t>
      </w:r>
      <w:r w:rsidRPr="00265FD9">
        <w:rPr>
          <w:w w:val="0"/>
        </w:rPr>
        <w:t xml:space="preserve"> shall be in a form and of a type acceptable to the Distributor, which may include cash, an irrevocable letter of credit from a Schedule 1 bank, or a surety bond given by surety company and in a form acceptable to the Distributor.</w:t>
      </w:r>
    </w:p>
    <w:p w14:paraId="762363DC" w14:textId="5A70636E" w:rsidR="00C46FA0" w:rsidRPr="00265FD9" w:rsidRDefault="00C46FA0" w:rsidP="00C46FA0">
      <w:pPr>
        <w:pStyle w:val="BLGArticleLevel2"/>
        <w:rPr>
          <w:w w:val="0"/>
        </w:rPr>
      </w:pPr>
      <w:bookmarkStart w:id="125" w:name="_DV_M103"/>
      <w:bookmarkEnd w:id="125"/>
      <w:r w:rsidRPr="00265FD9">
        <w:rPr>
          <w:w w:val="0"/>
        </w:rPr>
        <w:t>Where security is provided by an irrevocable letter of credit</w:t>
      </w:r>
      <w:r w:rsidRPr="00216CCA">
        <w:rPr>
          <w:w w:val="0"/>
        </w:rPr>
        <w:t>.</w:t>
      </w:r>
    </w:p>
    <w:p w14:paraId="46BADE57" w14:textId="77777777" w:rsidR="00C46FA0" w:rsidRPr="00265FD9" w:rsidRDefault="00C46FA0" w:rsidP="00C46FA0">
      <w:pPr>
        <w:pStyle w:val="BLGArticleLevel2"/>
        <w:rPr>
          <w:w w:val="0"/>
        </w:rPr>
      </w:pPr>
      <w:bookmarkStart w:id="126" w:name="_DV_M104"/>
      <w:bookmarkEnd w:id="126"/>
      <w:r w:rsidRPr="00265FD9">
        <w:rPr>
          <w:w w:val="0"/>
        </w:rPr>
        <w:t xml:space="preserve">If at any time during the Term the security provided by the </w:t>
      </w:r>
      <w:r>
        <w:rPr>
          <w:w w:val="0"/>
        </w:rPr>
        <w:t>Customer</w:t>
      </w:r>
      <w:r w:rsidRPr="00265FD9">
        <w:rPr>
          <w:w w:val="0"/>
        </w:rPr>
        <w:t xml:space="preserve"> becomes unsatisfactory to the Distributor, the </w:t>
      </w:r>
      <w:r>
        <w:rPr>
          <w:w w:val="0"/>
        </w:rPr>
        <w:t>Customer</w:t>
      </w:r>
      <w:r w:rsidRPr="00265FD9">
        <w:rPr>
          <w:w w:val="0"/>
        </w:rPr>
        <w:t xml:space="preserve"> shall upon request of the Distributor provide such alternate form of security within 5 Business Days after the Distributor has made its request to the </w:t>
      </w:r>
      <w:r>
        <w:rPr>
          <w:w w:val="0"/>
        </w:rPr>
        <w:t>Customer</w:t>
      </w:r>
      <w:r w:rsidRPr="00265FD9">
        <w:rPr>
          <w:w w:val="0"/>
        </w:rPr>
        <w:t xml:space="preserve">.  Upon receipt of such alternate form of security the Distributor shall return to the </w:t>
      </w:r>
      <w:r>
        <w:rPr>
          <w:w w:val="0"/>
        </w:rPr>
        <w:t>Customer</w:t>
      </w:r>
      <w:r w:rsidRPr="00265FD9">
        <w:rPr>
          <w:w w:val="0"/>
        </w:rPr>
        <w:t xml:space="preserve"> the security which has become unsatisfactory.</w:t>
      </w:r>
    </w:p>
    <w:p w14:paraId="09F08D58" w14:textId="77777777" w:rsidR="00C46FA0" w:rsidRPr="00265FD9" w:rsidRDefault="00C46FA0" w:rsidP="00C46FA0">
      <w:pPr>
        <w:pStyle w:val="BLGArticleLevel2"/>
        <w:rPr>
          <w:w w:val="0"/>
        </w:rPr>
      </w:pPr>
      <w:bookmarkStart w:id="127" w:name="_DV_M105"/>
      <w:bookmarkEnd w:id="127"/>
      <w:r w:rsidRPr="00265FD9">
        <w:rPr>
          <w:w w:val="0"/>
        </w:rPr>
        <w:t xml:space="preserve">The Distributor shall be entitled to realize upon any security provided by the </w:t>
      </w:r>
      <w:r>
        <w:rPr>
          <w:w w:val="0"/>
        </w:rPr>
        <w:t>Customer</w:t>
      </w:r>
      <w:r w:rsidRPr="00265FD9">
        <w:rPr>
          <w:w w:val="0"/>
        </w:rPr>
        <w:t xml:space="preserve"> in the manner set out in this Agreement.</w:t>
      </w:r>
    </w:p>
    <w:p w14:paraId="658523B2" w14:textId="77777777" w:rsidR="00C46FA0" w:rsidRPr="00265FD9" w:rsidRDefault="00C46FA0" w:rsidP="00C46FA0">
      <w:pPr>
        <w:pStyle w:val="BLGArticleLevel1"/>
        <w:rPr>
          <w:w w:val="0"/>
        </w:rPr>
      </w:pPr>
      <w:bookmarkStart w:id="128" w:name="_DV_M106"/>
      <w:bookmarkEnd w:id="128"/>
      <w:r w:rsidRPr="00265FD9">
        <w:rPr>
          <w:w w:val="0"/>
        </w:rPr>
        <w:br/>
        <w:t>CHANGE IN APPLICABLE LAWS</w:t>
      </w:r>
    </w:p>
    <w:p w14:paraId="3FB74572" w14:textId="77777777" w:rsidR="00C46FA0" w:rsidRDefault="00C46FA0" w:rsidP="00C46FA0">
      <w:pPr>
        <w:pStyle w:val="BLGArticleLevel2"/>
        <w:rPr>
          <w:w w:val="0"/>
        </w:rPr>
      </w:pPr>
      <w:bookmarkStart w:id="129" w:name="_DV_M107"/>
      <w:bookmarkEnd w:id="129"/>
      <w:r w:rsidRPr="00265FD9">
        <w:rPr>
          <w:w w:val="0"/>
        </w:rPr>
        <w:t xml:space="preserve">If there is any material change to the Applicable Laws governing this Agreement either Party has the right to request modifications to this Agreement.  The Party requesting modifications shall send the other Party written notice identifying the material change, its position on why modifications are </w:t>
      </w:r>
      <w:r w:rsidR="00310CA6" w:rsidRPr="00265FD9">
        <w:rPr>
          <w:w w:val="0"/>
        </w:rPr>
        <w:t>required,</w:t>
      </w:r>
      <w:r w:rsidRPr="00265FD9">
        <w:rPr>
          <w:w w:val="0"/>
        </w:rPr>
        <w:t xml:space="preserve"> and the modifications sought.  The other Party agrees to consider such requests acting reasonably.</w:t>
      </w:r>
    </w:p>
    <w:p w14:paraId="57BA6CB0" w14:textId="77777777" w:rsidR="00514B92" w:rsidRPr="00514B92" w:rsidRDefault="00514B92" w:rsidP="00514B92">
      <w:pPr>
        <w:rPr>
          <w:lang w:val="en-CA"/>
        </w:rPr>
      </w:pPr>
    </w:p>
    <w:p w14:paraId="25E87900" w14:textId="77777777" w:rsidR="00C46FA0" w:rsidRPr="00265FD9" w:rsidRDefault="00C46FA0" w:rsidP="00C46FA0">
      <w:pPr>
        <w:pStyle w:val="BLGArticleLevel2"/>
        <w:rPr>
          <w:w w:val="0"/>
        </w:rPr>
      </w:pPr>
      <w:bookmarkStart w:id="130" w:name="_DV_M108"/>
      <w:bookmarkEnd w:id="130"/>
      <w:r w:rsidRPr="00265FD9">
        <w:rPr>
          <w:w w:val="0"/>
        </w:rPr>
        <w:t>In the event that the Party requesting modifications is unable to reach agreement with the other Party on such modifications, the requesting Party shall have the right to terminate the Agreement in accordance with Section 2.3.</w:t>
      </w:r>
    </w:p>
    <w:p w14:paraId="6276BF67" w14:textId="77777777" w:rsidR="00C46FA0" w:rsidRPr="00265FD9" w:rsidRDefault="00C46FA0" w:rsidP="00C46FA0">
      <w:pPr>
        <w:rPr>
          <w:w w:val="0"/>
          <w:lang w:val="en-CA"/>
        </w:rPr>
      </w:pPr>
    </w:p>
    <w:p w14:paraId="0099BA6C" w14:textId="77777777" w:rsidR="00C46FA0" w:rsidRPr="00265FD9" w:rsidRDefault="00C46FA0" w:rsidP="00C46FA0">
      <w:pPr>
        <w:pStyle w:val="BLGArticleLevel1"/>
        <w:rPr>
          <w:w w:val="0"/>
        </w:rPr>
      </w:pPr>
      <w:bookmarkStart w:id="131" w:name="_DV_M109"/>
      <w:bookmarkEnd w:id="131"/>
      <w:r w:rsidRPr="00265FD9">
        <w:rPr>
          <w:w w:val="0"/>
        </w:rPr>
        <w:br/>
        <w:t>NOTICES</w:t>
      </w:r>
    </w:p>
    <w:p w14:paraId="24917935" w14:textId="77777777" w:rsidR="00C46FA0" w:rsidRPr="00310CA6" w:rsidRDefault="00C46FA0" w:rsidP="00C46FA0">
      <w:pPr>
        <w:pStyle w:val="BLGArticleLevel2"/>
      </w:pPr>
      <w:bookmarkStart w:id="132" w:name="_DV_M110"/>
      <w:bookmarkEnd w:id="132"/>
      <w:r w:rsidRPr="00310CA6">
        <w:rPr>
          <w:w w:val="0"/>
        </w:rPr>
        <w:t>Any notice required to be given pursuant to this Agreement shall be in writing and shall be sufficiently given if delivered by hand or by courier, mailed by prepaid registered mail, or transmitted by facsimile or other similar form of telecommunication capable of confirming transmissions, and addressed to the Parties as follows:</w:t>
      </w:r>
    </w:p>
    <w:p w14:paraId="7BE3B407" w14:textId="77777777" w:rsidR="00C46FA0" w:rsidRPr="00265FD9" w:rsidRDefault="00C46FA0" w:rsidP="00C46FA0">
      <w:pPr>
        <w:pStyle w:val="BodyText"/>
        <w:spacing w:after="240"/>
        <w:ind w:firstLine="720"/>
        <w:jc w:val="both"/>
        <w:rPr>
          <w:rFonts w:eastAsia="SimSun"/>
          <w:b/>
          <w:bCs/>
          <w:w w:val="0"/>
          <w:sz w:val="24"/>
          <w:szCs w:val="24"/>
          <w:lang w:val="en-CA"/>
        </w:rPr>
      </w:pPr>
      <w:bookmarkStart w:id="133" w:name="_DV_M111"/>
      <w:bookmarkEnd w:id="133"/>
      <w:r w:rsidRPr="00265FD9">
        <w:rPr>
          <w:rFonts w:eastAsia="SimSun"/>
          <w:b/>
          <w:bCs/>
          <w:w w:val="0"/>
          <w:sz w:val="24"/>
          <w:szCs w:val="24"/>
          <w:lang w:val="en-CA"/>
        </w:rPr>
        <w:t>To Distributor:</w:t>
      </w:r>
    </w:p>
    <w:p w14:paraId="51A011D9" w14:textId="77777777" w:rsidR="007F2BB6" w:rsidRPr="007F2BB6" w:rsidRDefault="007F2BB6" w:rsidP="007F2BB6">
      <w:pPr>
        <w:ind w:firstLine="720"/>
        <w:rPr>
          <w:w w:val="0"/>
        </w:rPr>
      </w:pPr>
      <w:bookmarkStart w:id="134" w:name="_DV_M112"/>
      <w:bookmarkStart w:id="135" w:name="_DV_M116"/>
      <w:bookmarkEnd w:id="134"/>
      <w:bookmarkEnd w:id="135"/>
      <w:r w:rsidRPr="007F2BB6">
        <w:rPr>
          <w:w w:val="0"/>
        </w:rPr>
        <w:t>Hearst Power Distribution Co. Ltd.</w:t>
      </w:r>
    </w:p>
    <w:p w14:paraId="04D9A201" w14:textId="77777777" w:rsidR="007F2BB6" w:rsidRPr="007F2BB6" w:rsidRDefault="007F2BB6" w:rsidP="007F2BB6">
      <w:pPr>
        <w:ind w:firstLine="720"/>
        <w:rPr>
          <w:w w:val="0"/>
        </w:rPr>
      </w:pPr>
      <w:r w:rsidRPr="007F2BB6">
        <w:rPr>
          <w:w w:val="0"/>
        </w:rPr>
        <w:t>925 rue Alexandra Street, S.P./P.O. Bag 5000</w:t>
      </w:r>
    </w:p>
    <w:p w14:paraId="47A71B38" w14:textId="70CC1738" w:rsidR="007F2BB6" w:rsidRDefault="007F2BB6" w:rsidP="007F2BB6">
      <w:pPr>
        <w:ind w:firstLine="720"/>
        <w:rPr>
          <w:w w:val="0"/>
        </w:rPr>
      </w:pPr>
      <w:r w:rsidRPr="007F2BB6">
        <w:rPr>
          <w:w w:val="0"/>
        </w:rPr>
        <w:t xml:space="preserve">Hearst, Ontario P0L 1N0 </w:t>
      </w:r>
    </w:p>
    <w:p w14:paraId="2EA9F2BC" w14:textId="4D455AF5" w:rsidR="00C46FA0" w:rsidRDefault="00C46FA0" w:rsidP="007F2BB6">
      <w:pPr>
        <w:ind w:firstLine="720"/>
        <w:rPr>
          <w:w w:val="0"/>
        </w:rPr>
      </w:pPr>
      <w:r w:rsidRPr="00265FD9">
        <w:rPr>
          <w:w w:val="0"/>
        </w:rPr>
        <w:t>Attention:</w:t>
      </w:r>
      <w:r w:rsidR="00514B92">
        <w:rPr>
          <w:w w:val="0"/>
        </w:rPr>
        <w:t xml:space="preserve"> </w:t>
      </w:r>
      <w:r w:rsidR="007F2BB6">
        <w:rPr>
          <w:w w:val="0"/>
        </w:rPr>
        <w:t>Jessy Richard</w:t>
      </w:r>
      <w:r w:rsidR="00261DF2">
        <w:rPr>
          <w:w w:val="0"/>
        </w:rPr>
        <w:t>, General Manager</w:t>
      </w:r>
    </w:p>
    <w:p w14:paraId="349AF291" w14:textId="47F3A38D" w:rsidR="00C46FA0" w:rsidRDefault="00261DF2" w:rsidP="00C46FA0">
      <w:pPr>
        <w:pStyle w:val="BodyText"/>
        <w:spacing w:after="120"/>
        <w:ind w:firstLine="720"/>
        <w:jc w:val="both"/>
        <w:rPr>
          <w:rFonts w:eastAsia="SimSun"/>
          <w:sz w:val="24"/>
          <w:szCs w:val="24"/>
        </w:rPr>
      </w:pPr>
      <w:hyperlink r:id="rId11" w:history="1">
        <w:r w:rsidRPr="0044082F">
          <w:rPr>
            <w:rStyle w:val="Hyperlink"/>
            <w:rFonts w:eastAsia="SimSun"/>
            <w:sz w:val="24"/>
            <w:szCs w:val="24"/>
          </w:rPr>
          <w:t>jrichard@hearstpower.com</w:t>
        </w:r>
      </w:hyperlink>
    </w:p>
    <w:p w14:paraId="4061B461" w14:textId="77777777" w:rsidR="00261DF2" w:rsidRPr="00265FD9" w:rsidRDefault="00261DF2" w:rsidP="00C46FA0">
      <w:pPr>
        <w:pStyle w:val="BodyText"/>
        <w:spacing w:after="120"/>
        <w:ind w:firstLine="720"/>
        <w:jc w:val="both"/>
        <w:rPr>
          <w:rFonts w:eastAsia="SimSun"/>
          <w:b/>
          <w:bCs/>
          <w:w w:val="0"/>
          <w:sz w:val="24"/>
          <w:szCs w:val="24"/>
          <w:lang w:val="en-CA"/>
        </w:rPr>
      </w:pPr>
    </w:p>
    <w:p w14:paraId="375871C7" w14:textId="77777777" w:rsidR="00C46FA0" w:rsidRPr="00265FD9" w:rsidRDefault="00C46FA0" w:rsidP="00C46FA0">
      <w:pPr>
        <w:pStyle w:val="BodyText"/>
        <w:spacing w:after="120"/>
        <w:ind w:firstLine="720"/>
        <w:jc w:val="both"/>
        <w:rPr>
          <w:rFonts w:eastAsia="SimSun"/>
          <w:b/>
          <w:bCs/>
          <w:w w:val="0"/>
          <w:sz w:val="24"/>
          <w:szCs w:val="24"/>
          <w:lang w:val="en-CA"/>
        </w:rPr>
      </w:pPr>
      <w:bookmarkStart w:id="136" w:name="_DV_M119"/>
      <w:bookmarkEnd w:id="136"/>
      <w:r w:rsidRPr="00265FD9">
        <w:rPr>
          <w:rFonts w:eastAsia="SimSun"/>
          <w:b/>
          <w:bCs/>
          <w:w w:val="0"/>
          <w:sz w:val="24"/>
          <w:szCs w:val="24"/>
          <w:lang w:val="en-CA"/>
        </w:rPr>
        <w:t xml:space="preserve">To </w:t>
      </w:r>
      <w:r>
        <w:rPr>
          <w:rFonts w:eastAsia="SimSun"/>
          <w:b/>
          <w:bCs/>
          <w:w w:val="0"/>
          <w:sz w:val="24"/>
          <w:szCs w:val="24"/>
          <w:lang w:val="en-CA"/>
        </w:rPr>
        <w:t>Customer</w:t>
      </w:r>
      <w:r w:rsidRPr="00265FD9">
        <w:rPr>
          <w:rFonts w:eastAsia="SimSun"/>
          <w:b/>
          <w:bCs/>
          <w:w w:val="0"/>
          <w:sz w:val="24"/>
          <w:szCs w:val="24"/>
          <w:lang w:val="en-CA"/>
        </w:rPr>
        <w:t>:</w:t>
      </w:r>
    </w:p>
    <w:p w14:paraId="53DD91B5" w14:textId="20E41B36" w:rsidR="00C46FA0" w:rsidRPr="00514B92" w:rsidRDefault="00A86B6B" w:rsidP="00C46FA0">
      <w:pPr>
        <w:ind w:firstLine="720"/>
        <w:rPr>
          <w:w w:val="0"/>
          <w:highlight w:val="yellow"/>
        </w:rPr>
      </w:pPr>
      <w:bookmarkStart w:id="137" w:name="_DV_M120"/>
      <w:bookmarkEnd w:id="137"/>
      <w:r>
        <w:rPr>
          <w:w w:val="0"/>
          <w:highlight w:val="yellow"/>
        </w:rPr>
        <w:t>ADDRESS</w:t>
      </w:r>
    </w:p>
    <w:p w14:paraId="762BAFBB" w14:textId="4B088506" w:rsidR="00C46FA0" w:rsidRDefault="00C46FA0" w:rsidP="00C46FA0">
      <w:pPr>
        <w:ind w:firstLine="720"/>
      </w:pPr>
      <w:r w:rsidRPr="00514B92">
        <w:rPr>
          <w:w w:val="0"/>
          <w:highlight w:val="yellow"/>
        </w:rPr>
        <w:t>Attention:</w:t>
      </w:r>
      <w:bookmarkStart w:id="138" w:name="_DV_M125"/>
      <w:bookmarkStart w:id="139" w:name="_DV_M126"/>
      <w:bookmarkEnd w:id="138"/>
      <w:bookmarkEnd w:id="139"/>
      <w:r w:rsidRPr="00514B92">
        <w:rPr>
          <w:w w:val="0"/>
          <w:highlight w:val="yellow"/>
        </w:rPr>
        <w:t xml:space="preserve"> </w:t>
      </w:r>
    </w:p>
    <w:p w14:paraId="73216E34" w14:textId="77777777" w:rsidR="00C46FA0" w:rsidRPr="00265FD9" w:rsidRDefault="00C46FA0" w:rsidP="00C46FA0">
      <w:pPr>
        <w:ind w:left="1680"/>
        <w:rPr>
          <w:w w:val="0"/>
        </w:rPr>
      </w:pPr>
      <w:bookmarkStart w:id="140" w:name="_DV_M127"/>
      <w:bookmarkEnd w:id="140"/>
    </w:p>
    <w:p w14:paraId="648DB7BA" w14:textId="77777777" w:rsidR="00C46FA0" w:rsidRDefault="00C46FA0" w:rsidP="00C46FA0">
      <w:pPr>
        <w:ind w:left="720"/>
        <w:rPr>
          <w:w w:val="0"/>
        </w:rPr>
      </w:pPr>
      <w:r w:rsidRPr="00265FD9">
        <w:rPr>
          <w:w w:val="0"/>
        </w:rPr>
        <w:t>Any notice delivered by hand or by courier shall be deemed to have been received on the date of delivery.  Any notice sent by registered mail shall be deemed to have been received on the date indicated on the delivery receipt.  During a postal strike or other interruption of the mail, notices shall be given by delivery or telecommunication only.  Any notice transmitted to the receiving party by telecommunication, with receipt of transmission confirmed, shall be deemed to have been received on the date of the telecommunication if received before 4 p.m. (local time of the recipient) or on the next Business Day if received after 4 p.m.  The Parties may at any time hereafter change the person designated and/or their address as specified in this Section, by giving notice in the manner provided for herein.</w:t>
      </w:r>
    </w:p>
    <w:p w14:paraId="2BCE37B5" w14:textId="77777777" w:rsidR="00C46FA0" w:rsidRDefault="00C46FA0" w:rsidP="00C46FA0">
      <w:pPr>
        <w:ind w:left="720"/>
        <w:rPr>
          <w:w w:val="0"/>
        </w:rPr>
      </w:pPr>
    </w:p>
    <w:p w14:paraId="213BEC21" w14:textId="77777777" w:rsidR="00C46FA0" w:rsidRPr="00265FD9" w:rsidRDefault="00C46FA0" w:rsidP="00C46FA0">
      <w:pPr>
        <w:ind w:left="720"/>
        <w:rPr>
          <w:w w:val="0"/>
        </w:rPr>
      </w:pPr>
    </w:p>
    <w:p w14:paraId="12DE6B82" w14:textId="77777777" w:rsidR="00C46FA0" w:rsidRPr="00265FD9" w:rsidRDefault="00C46FA0" w:rsidP="00C46FA0">
      <w:pPr>
        <w:rPr>
          <w:w w:val="0"/>
          <w:lang w:val="en-CA"/>
        </w:rPr>
      </w:pPr>
    </w:p>
    <w:p w14:paraId="79CF1292" w14:textId="77777777" w:rsidR="00C46FA0" w:rsidRPr="00265FD9" w:rsidRDefault="00C46FA0" w:rsidP="00C46FA0">
      <w:pPr>
        <w:pStyle w:val="BLGArticleLevel1"/>
        <w:rPr>
          <w:w w:val="0"/>
        </w:rPr>
      </w:pPr>
      <w:bookmarkStart w:id="141" w:name="_DV_M128"/>
      <w:bookmarkEnd w:id="141"/>
      <w:r w:rsidRPr="00265FD9">
        <w:rPr>
          <w:w w:val="0"/>
        </w:rPr>
        <w:br/>
        <w:t>CONFIDENTIALITY</w:t>
      </w:r>
    </w:p>
    <w:p w14:paraId="18085BA9" w14:textId="77777777" w:rsidR="00C46FA0" w:rsidRPr="00265FD9" w:rsidRDefault="00C46FA0" w:rsidP="00C46FA0">
      <w:pPr>
        <w:pStyle w:val="BLGArticleLevel2"/>
        <w:rPr>
          <w:w w:val="0"/>
        </w:rPr>
      </w:pPr>
      <w:bookmarkStart w:id="142" w:name="_DV_M129"/>
      <w:bookmarkEnd w:id="142"/>
      <w:r w:rsidRPr="00265FD9">
        <w:rPr>
          <w:w w:val="0"/>
        </w:rPr>
        <w:t>Each Party shall comply with the Confidentiality Terms attached hereto as Schedule “D”.  These Confidentiality Terms including the definitions shall survive the termination of this Agreement.</w:t>
      </w:r>
    </w:p>
    <w:p w14:paraId="13B1162C" w14:textId="77777777" w:rsidR="00C46FA0" w:rsidRPr="00265FD9" w:rsidRDefault="00C46FA0" w:rsidP="00C46FA0">
      <w:pPr>
        <w:pStyle w:val="BLGArticleLevel1"/>
        <w:rPr>
          <w:w w:val="0"/>
        </w:rPr>
      </w:pPr>
      <w:bookmarkStart w:id="143" w:name="_DV_M130"/>
      <w:bookmarkEnd w:id="143"/>
      <w:r w:rsidRPr="00265FD9">
        <w:rPr>
          <w:w w:val="0"/>
        </w:rPr>
        <w:lastRenderedPageBreak/>
        <w:br/>
        <w:t>ACCESS AND EASEMENTS</w:t>
      </w:r>
    </w:p>
    <w:p w14:paraId="0BAC5D2B" w14:textId="77777777" w:rsidR="00C46FA0" w:rsidRPr="00265FD9" w:rsidRDefault="00C46FA0" w:rsidP="00C46FA0">
      <w:pPr>
        <w:pStyle w:val="BLGArticleLevel2"/>
        <w:rPr>
          <w:w w:val="0"/>
        </w:rPr>
      </w:pPr>
      <w:bookmarkStart w:id="144" w:name="_DV_M131"/>
      <w:bookmarkEnd w:id="144"/>
      <w:r w:rsidRPr="00265FD9">
        <w:rPr>
          <w:w w:val="0"/>
        </w:rPr>
        <w:t xml:space="preserve">The </w:t>
      </w:r>
      <w:r>
        <w:rPr>
          <w:w w:val="0"/>
        </w:rPr>
        <w:t>Customer</w:t>
      </w:r>
      <w:r w:rsidRPr="00265FD9">
        <w:rPr>
          <w:w w:val="0"/>
        </w:rPr>
        <w:t xml:space="preserve"> agrees that the Distributor shall have free and uninterrupted rights of access and entry to the </w:t>
      </w:r>
      <w:r>
        <w:rPr>
          <w:w w:val="0"/>
        </w:rPr>
        <w:t>Customer</w:t>
      </w:r>
      <w:r w:rsidRPr="00265FD9">
        <w:rPr>
          <w:w w:val="0"/>
        </w:rPr>
        <w:t xml:space="preserve">’s property for the purposes of constructing the Project and undertaking the Work and for any other purposes specified in this Agreement. </w:t>
      </w:r>
      <w:r w:rsidRPr="00265FD9">
        <w:rPr>
          <w:w w:val="0"/>
          <w:lang w:val="en-US"/>
        </w:rPr>
        <w:t xml:space="preserve">If the land on which the Project is located is not owned by </w:t>
      </w:r>
      <w:r>
        <w:rPr>
          <w:w w:val="0"/>
          <w:lang w:val="en-US"/>
        </w:rPr>
        <w:t>Customer</w:t>
      </w:r>
      <w:r w:rsidRPr="00265FD9">
        <w:rPr>
          <w:w w:val="0"/>
          <w:lang w:val="en-US"/>
        </w:rPr>
        <w:t xml:space="preserve">, the </w:t>
      </w:r>
      <w:r>
        <w:rPr>
          <w:w w:val="0"/>
          <w:lang w:val="en-US"/>
        </w:rPr>
        <w:t>Customer</w:t>
      </w:r>
      <w:r w:rsidRPr="00265FD9">
        <w:rPr>
          <w:w w:val="0"/>
          <w:lang w:val="en-US"/>
        </w:rPr>
        <w:t xml:space="preserve"> shall cause such landowner to permit, the Distributor's employees and agents to enter the property on which the Project is located at any reasonable time for the purposes constructing the Project and undertaking the Work and for any other purposes specified in this Agreement.</w:t>
      </w:r>
      <w:r w:rsidRPr="00265FD9">
        <w:rPr>
          <w:w w:val="0"/>
        </w:rPr>
        <w:t xml:space="preserve"> </w:t>
      </w:r>
    </w:p>
    <w:p w14:paraId="6E7F0386" w14:textId="77777777" w:rsidR="00C46FA0" w:rsidRPr="00265FD9" w:rsidRDefault="00C46FA0" w:rsidP="00C46FA0">
      <w:pPr>
        <w:ind w:left="720"/>
        <w:rPr>
          <w:lang w:val="en-CA"/>
        </w:rPr>
      </w:pPr>
    </w:p>
    <w:p w14:paraId="19B721C5" w14:textId="77777777" w:rsidR="00C46FA0" w:rsidRPr="00265FD9" w:rsidRDefault="00C46FA0" w:rsidP="00C46FA0">
      <w:pPr>
        <w:rPr>
          <w:lang w:val="en-CA"/>
        </w:rPr>
      </w:pPr>
    </w:p>
    <w:p w14:paraId="2197403C" w14:textId="77777777" w:rsidR="00C46FA0" w:rsidRDefault="00C46FA0" w:rsidP="00C46FA0">
      <w:pPr>
        <w:pStyle w:val="BLGArticleLevel2"/>
        <w:rPr>
          <w:w w:val="0"/>
        </w:rPr>
      </w:pPr>
      <w:bookmarkStart w:id="145" w:name="_DV_M132"/>
      <w:bookmarkEnd w:id="145"/>
      <w:r w:rsidRPr="00265FD9">
        <w:rPr>
          <w:w w:val="0"/>
        </w:rPr>
        <w:t xml:space="preserve">If an easement is required by the Distributor, the </w:t>
      </w:r>
      <w:r>
        <w:rPr>
          <w:w w:val="0"/>
        </w:rPr>
        <w:t>Customer</w:t>
      </w:r>
      <w:r w:rsidRPr="00265FD9">
        <w:rPr>
          <w:w w:val="0"/>
        </w:rPr>
        <w:t xml:space="preserve"> shall grant such easement to the Distributor or cause any third party to grant such easement to the Distributor substantially in accordance with the terms of Appendix E </w:t>
      </w:r>
      <w:r w:rsidR="00310CA6" w:rsidRPr="00265FD9">
        <w:rPr>
          <w:w w:val="0"/>
        </w:rPr>
        <w:t>to</w:t>
      </w:r>
      <w:r w:rsidRPr="00265FD9">
        <w:rPr>
          <w:w w:val="0"/>
        </w:rPr>
        <w:t xml:space="preserve"> allow the Distributor the use of such land as may be required by the Distributor for the purposes of this Agreement.</w:t>
      </w:r>
    </w:p>
    <w:p w14:paraId="42880414" w14:textId="77777777" w:rsidR="00310CA6" w:rsidRPr="00310CA6" w:rsidRDefault="00310CA6" w:rsidP="00310CA6">
      <w:pPr>
        <w:rPr>
          <w:lang w:val="en-CA"/>
        </w:rPr>
      </w:pPr>
    </w:p>
    <w:p w14:paraId="77115BA3" w14:textId="77777777" w:rsidR="00C46FA0" w:rsidRPr="00265FD9" w:rsidRDefault="00C46FA0" w:rsidP="00C46FA0">
      <w:pPr>
        <w:rPr>
          <w:w w:val="0"/>
          <w:lang w:val="en-CA"/>
        </w:rPr>
      </w:pPr>
    </w:p>
    <w:p w14:paraId="6FF57D63" w14:textId="77777777" w:rsidR="00C46FA0" w:rsidRPr="00265FD9" w:rsidRDefault="00C46FA0" w:rsidP="00C46FA0">
      <w:pPr>
        <w:pStyle w:val="BLGArticleLevel1"/>
        <w:rPr>
          <w:w w:val="0"/>
        </w:rPr>
      </w:pPr>
      <w:bookmarkStart w:id="146" w:name="_DV_M133"/>
      <w:bookmarkEnd w:id="146"/>
      <w:r w:rsidRPr="00265FD9">
        <w:rPr>
          <w:w w:val="0"/>
        </w:rPr>
        <w:br/>
        <w:t>SCHEDULES</w:t>
      </w:r>
    </w:p>
    <w:p w14:paraId="37D844DD" w14:textId="77777777" w:rsidR="00C46FA0" w:rsidRPr="00265FD9" w:rsidRDefault="00C46FA0" w:rsidP="00C46FA0">
      <w:pPr>
        <w:pStyle w:val="BLGArticleLevel2"/>
        <w:rPr>
          <w:w w:val="0"/>
        </w:rPr>
      </w:pPr>
      <w:bookmarkStart w:id="147" w:name="_DV_M134"/>
      <w:bookmarkEnd w:id="147"/>
      <w:r w:rsidRPr="00265FD9">
        <w:rPr>
          <w:w w:val="0"/>
        </w:rPr>
        <w:t>The Schedule(s) set out below are attached to and form part of this Agreement:</w:t>
      </w:r>
    </w:p>
    <w:p w14:paraId="7ED69C89" w14:textId="77777777" w:rsidR="00C46FA0" w:rsidRPr="00265FD9" w:rsidRDefault="00C46FA0" w:rsidP="00C46FA0">
      <w:pPr>
        <w:pStyle w:val="BLGArticleLevel3"/>
        <w:rPr>
          <w:w w:val="0"/>
        </w:rPr>
      </w:pPr>
      <w:bookmarkStart w:id="148" w:name="_DV_M135"/>
      <w:bookmarkEnd w:id="148"/>
      <w:r w:rsidRPr="00265FD9">
        <w:rPr>
          <w:w w:val="0"/>
        </w:rPr>
        <w:t>Schedule A – Scope of Work</w:t>
      </w:r>
    </w:p>
    <w:p w14:paraId="0A403433" w14:textId="77777777" w:rsidR="00C46FA0" w:rsidRPr="00265FD9" w:rsidRDefault="00C46FA0" w:rsidP="00C46FA0">
      <w:pPr>
        <w:pStyle w:val="BLGArticleLevel3"/>
        <w:rPr>
          <w:w w:val="0"/>
        </w:rPr>
      </w:pPr>
      <w:bookmarkStart w:id="149" w:name="_DV_M136"/>
      <w:bookmarkEnd w:id="149"/>
      <w:r w:rsidRPr="00265FD9">
        <w:rPr>
          <w:w w:val="0"/>
        </w:rPr>
        <w:t>Schedule B – Estimated Costs</w:t>
      </w:r>
    </w:p>
    <w:p w14:paraId="5C1F48E4" w14:textId="77777777" w:rsidR="00C46FA0" w:rsidRPr="00265FD9" w:rsidRDefault="00C46FA0" w:rsidP="00C46FA0">
      <w:pPr>
        <w:pStyle w:val="BLGArticleLevel3"/>
        <w:rPr>
          <w:w w:val="0"/>
        </w:rPr>
      </w:pPr>
      <w:bookmarkStart w:id="150" w:name="_DV_M137"/>
      <w:bookmarkEnd w:id="150"/>
      <w:r w:rsidRPr="00265FD9">
        <w:rPr>
          <w:w w:val="0"/>
        </w:rPr>
        <w:t>Schedule C – Standard Terms and Conditions for Connection Cost Agreements</w:t>
      </w:r>
    </w:p>
    <w:p w14:paraId="373C2DCB" w14:textId="77777777" w:rsidR="00C46FA0" w:rsidRPr="00265FD9" w:rsidRDefault="00C46FA0" w:rsidP="00C46FA0">
      <w:pPr>
        <w:pStyle w:val="BLGArticleLevel3"/>
        <w:rPr>
          <w:w w:val="0"/>
        </w:rPr>
      </w:pPr>
      <w:bookmarkStart w:id="151" w:name="_DV_M138"/>
      <w:bookmarkEnd w:id="151"/>
      <w:r w:rsidRPr="00265FD9">
        <w:rPr>
          <w:w w:val="0"/>
        </w:rPr>
        <w:t>Schedule D – Confidentiality Terms</w:t>
      </w:r>
    </w:p>
    <w:p w14:paraId="73A965FB" w14:textId="77777777" w:rsidR="00C46FA0" w:rsidRPr="00265FD9" w:rsidRDefault="00C46FA0" w:rsidP="00C46FA0">
      <w:pPr>
        <w:pStyle w:val="BodyText"/>
        <w:spacing w:after="240"/>
        <w:jc w:val="both"/>
        <w:rPr>
          <w:rFonts w:eastAsia="SimSun"/>
          <w:w w:val="0"/>
          <w:sz w:val="24"/>
          <w:szCs w:val="24"/>
          <w:lang w:val="en-CA"/>
        </w:rPr>
      </w:pPr>
      <w:bookmarkStart w:id="152" w:name="_DV_M139"/>
      <w:bookmarkStart w:id="153" w:name="_DV_M140"/>
      <w:bookmarkStart w:id="154" w:name="_DV_M141"/>
      <w:bookmarkEnd w:id="152"/>
      <w:bookmarkEnd w:id="153"/>
      <w:bookmarkEnd w:id="154"/>
      <w:r w:rsidRPr="00265FD9">
        <w:rPr>
          <w:rFonts w:eastAsia="SimSun"/>
          <w:w w:val="0"/>
          <w:sz w:val="24"/>
          <w:szCs w:val="24"/>
          <w:lang w:val="en-CA"/>
        </w:rPr>
        <w:br w:type="page"/>
      </w:r>
      <w:r w:rsidRPr="00265FD9">
        <w:rPr>
          <w:rFonts w:eastAsia="SimSun"/>
          <w:b/>
          <w:bCs/>
          <w:w w:val="0"/>
          <w:sz w:val="24"/>
          <w:szCs w:val="24"/>
          <w:lang w:val="en-CA"/>
        </w:rPr>
        <w:lastRenderedPageBreak/>
        <w:t>IN WITNESS WHEREOF</w:t>
      </w:r>
      <w:r w:rsidRPr="00265FD9">
        <w:rPr>
          <w:rFonts w:eastAsia="SimSun"/>
          <w:w w:val="0"/>
          <w:sz w:val="24"/>
          <w:szCs w:val="24"/>
          <w:lang w:val="en-CA"/>
        </w:rPr>
        <w:t>, the Parties hereto have caused this Agreement to be executed by the signatures of their proper officers, as of the day and year first written above.</w:t>
      </w:r>
    </w:p>
    <w:tbl>
      <w:tblPr>
        <w:tblW w:w="9576" w:type="dxa"/>
        <w:tblLayout w:type="fixed"/>
        <w:tblLook w:val="0000" w:firstRow="0" w:lastRow="0" w:firstColumn="0" w:lastColumn="0" w:noHBand="0" w:noVBand="0"/>
      </w:tblPr>
      <w:tblGrid>
        <w:gridCol w:w="4068"/>
        <w:gridCol w:w="720"/>
        <w:gridCol w:w="4788"/>
      </w:tblGrid>
      <w:tr w:rsidR="00C46FA0" w:rsidRPr="00265FD9" w14:paraId="6EA0920F" w14:textId="77777777" w:rsidTr="009F2804">
        <w:tc>
          <w:tcPr>
            <w:tcW w:w="4068" w:type="dxa"/>
          </w:tcPr>
          <w:p w14:paraId="44BA31D7" w14:textId="1CEF16C9" w:rsidR="00C46FA0" w:rsidRPr="00265FD9" w:rsidRDefault="008A00DD" w:rsidP="009F2804">
            <w:pPr>
              <w:rPr>
                <w:b/>
                <w:bCs/>
                <w:w w:val="0"/>
              </w:rPr>
            </w:pPr>
            <w:r>
              <w:rPr>
                <w:b/>
                <w:bCs/>
                <w:w w:val="0"/>
              </w:rPr>
              <w:t>HEARST POWER DISTRIBUTION CO.  LTD.</w:t>
            </w:r>
          </w:p>
        </w:tc>
        <w:tc>
          <w:tcPr>
            <w:tcW w:w="720" w:type="dxa"/>
          </w:tcPr>
          <w:p w14:paraId="3616CF10" w14:textId="77777777" w:rsidR="00C46FA0" w:rsidRPr="00265FD9" w:rsidRDefault="00C46FA0" w:rsidP="009F2804">
            <w:pPr>
              <w:rPr>
                <w:w w:val="0"/>
              </w:rPr>
            </w:pPr>
          </w:p>
        </w:tc>
        <w:tc>
          <w:tcPr>
            <w:tcW w:w="4788" w:type="dxa"/>
          </w:tcPr>
          <w:p w14:paraId="24125701" w14:textId="50C8F3D0" w:rsidR="00C46FA0" w:rsidRPr="00EE2B3A" w:rsidRDefault="00A86B6B" w:rsidP="009F2804">
            <w:pPr>
              <w:rPr>
                <w:b/>
                <w:bCs/>
                <w:w w:val="0"/>
              </w:rPr>
            </w:pPr>
            <w:r w:rsidRPr="00A86B6B">
              <w:rPr>
                <w:b/>
                <w:bCs/>
                <w:w w:val="0"/>
                <w:highlight w:val="yellow"/>
              </w:rPr>
              <w:t>XXXXX (Customer)</w:t>
            </w:r>
          </w:p>
        </w:tc>
      </w:tr>
      <w:tr w:rsidR="00C46FA0" w:rsidRPr="00265FD9" w14:paraId="47BE4D22" w14:textId="77777777" w:rsidTr="009F2804">
        <w:tc>
          <w:tcPr>
            <w:tcW w:w="4068" w:type="dxa"/>
          </w:tcPr>
          <w:p w14:paraId="21103B58" w14:textId="77777777" w:rsidR="00C46FA0" w:rsidRPr="00265FD9" w:rsidRDefault="00C46FA0" w:rsidP="009F2804">
            <w:pPr>
              <w:rPr>
                <w:b/>
                <w:bCs/>
                <w:w w:val="0"/>
              </w:rPr>
            </w:pPr>
          </w:p>
        </w:tc>
        <w:tc>
          <w:tcPr>
            <w:tcW w:w="720" w:type="dxa"/>
          </w:tcPr>
          <w:p w14:paraId="06C1560B" w14:textId="77777777" w:rsidR="00C46FA0" w:rsidRPr="00265FD9" w:rsidRDefault="00C46FA0" w:rsidP="009F2804">
            <w:pPr>
              <w:rPr>
                <w:w w:val="0"/>
              </w:rPr>
            </w:pPr>
          </w:p>
        </w:tc>
        <w:tc>
          <w:tcPr>
            <w:tcW w:w="4788" w:type="dxa"/>
          </w:tcPr>
          <w:p w14:paraId="420EAAE1" w14:textId="77777777" w:rsidR="00C46FA0" w:rsidRPr="00265FD9" w:rsidRDefault="00C46FA0" w:rsidP="009F2804">
            <w:pPr>
              <w:rPr>
                <w:w w:val="0"/>
              </w:rPr>
            </w:pPr>
          </w:p>
        </w:tc>
      </w:tr>
      <w:tr w:rsidR="00C46FA0" w:rsidRPr="00265FD9" w14:paraId="28CEBCCB" w14:textId="77777777" w:rsidTr="009F2804">
        <w:tc>
          <w:tcPr>
            <w:tcW w:w="4068" w:type="dxa"/>
          </w:tcPr>
          <w:p w14:paraId="6AA1F18F" w14:textId="77777777" w:rsidR="00C46FA0" w:rsidRPr="00265FD9" w:rsidRDefault="00C46FA0" w:rsidP="009F2804">
            <w:pPr>
              <w:rPr>
                <w:w w:val="0"/>
              </w:rPr>
            </w:pPr>
          </w:p>
        </w:tc>
        <w:tc>
          <w:tcPr>
            <w:tcW w:w="720" w:type="dxa"/>
          </w:tcPr>
          <w:p w14:paraId="61BCDD7A" w14:textId="77777777" w:rsidR="00C46FA0" w:rsidRPr="00265FD9" w:rsidRDefault="00C46FA0" w:rsidP="009F2804">
            <w:pPr>
              <w:rPr>
                <w:w w:val="0"/>
              </w:rPr>
            </w:pPr>
          </w:p>
        </w:tc>
        <w:tc>
          <w:tcPr>
            <w:tcW w:w="4788" w:type="dxa"/>
          </w:tcPr>
          <w:p w14:paraId="25898C0E" w14:textId="77777777" w:rsidR="00C46FA0" w:rsidRPr="00265FD9" w:rsidRDefault="00C46FA0" w:rsidP="009F2804">
            <w:pPr>
              <w:rPr>
                <w:w w:val="0"/>
              </w:rPr>
            </w:pPr>
          </w:p>
        </w:tc>
      </w:tr>
      <w:tr w:rsidR="00C46FA0" w:rsidRPr="00265FD9" w14:paraId="6E8101E3" w14:textId="77777777" w:rsidTr="009F2804">
        <w:tc>
          <w:tcPr>
            <w:tcW w:w="4068" w:type="dxa"/>
          </w:tcPr>
          <w:p w14:paraId="1E2D8B12" w14:textId="77777777" w:rsidR="00C46FA0" w:rsidRPr="00265FD9" w:rsidRDefault="00C46FA0" w:rsidP="009F2804">
            <w:pPr>
              <w:rPr>
                <w:w w:val="0"/>
              </w:rPr>
            </w:pPr>
          </w:p>
        </w:tc>
        <w:tc>
          <w:tcPr>
            <w:tcW w:w="720" w:type="dxa"/>
          </w:tcPr>
          <w:p w14:paraId="543CE46A" w14:textId="77777777" w:rsidR="00C46FA0" w:rsidRPr="00265FD9" w:rsidRDefault="00C46FA0" w:rsidP="009F2804">
            <w:pPr>
              <w:rPr>
                <w:w w:val="0"/>
              </w:rPr>
            </w:pPr>
          </w:p>
        </w:tc>
        <w:tc>
          <w:tcPr>
            <w:tcW w:w="4788" w:type="dxa"/>
          </w:tcPr>
          <w:p w14:paraId="3F139D29" w14:textId="77777777" w:rsidR="00C46FA0" w:rsidRPr="00265FD9" w:rsidRDefault="00C46FA0" w:rsidP="009F2804">
            <w:pPr>
              <w:rPr>
                <w:w w:val="0"/>
              </w:rPr>
            </w:pPr>
          </w:p>
        </w:tc>
      </w:tr>
      <w:tr w:rsidR="00C46FA0" w:rsidRPr="00265FD9" w14:paraId="3246A467" w14:textId="77777777" w:rsidTr="009F2804">
        <w:tc>
          <w:tcPr>
            <w:tcW w:w="4068" w:type="dxa"/>
            <w:tcBorders>
              <w:bottom w:val="single" w:sz="4" w:space="0" w:color="auto"/>
            </w:tcBorders>
          </w:tcPr>
          <w:p w14:paraId="6632530E" w14:textId="77777777" w:rsidR="00C46FA0" w:rsidRPr="00265FD9" w:rsidRDefault="00C46FA0" w:rsidP="009F2804">
            <w:pPr>
              <w:rPr>
                <w:w w:val="0"/>
              </w:rPr>
            </w:pPr>
          </w:p>
        </w:tc>
        <w:tc>
          <w:tcPr>
            <w:tcW w:w="720" w:type="dxa"/>
          </w:tcPr>
          <w:p w14:paraId="33A92803" w14:textId="77777777" w:rsidR="00C46FA0" w:rsidRPr="00265FD9" w:rsidRDefault="00C46FA0" w:rsidP="009F2804">
            <w:pPr>
              <w:rPr>
                <w:w w:val="0"/>
              </w:rPr>
            </w:pPr>
          </w:p>
        </w:tc>
        <w:tc>
          <w:tcPr>
            <w:tcW w:w="4788" w:type="dxa"/>
            <w:tcBorders>
              <w:bottom w:val="single" w:sz="4" w:space="0" w:color="auto"/>
            </w:tcBorders>
          </w:tcPr>
          <w:p w14:paraId="7B70D274" w14:textId="77777777" w:rsidR="00C46FA0" w:rsidRPr="00265FD9" w:rsidRDefault="00C46FA0" w:rsidP="009F2804">
            <w:pPr>
              <w:rPr>
                <w:w w:val="0"/>
              </w:rPr>
            </w:pPr>
          </w:p>
        </w:tc>
      </w:tr>
      <w:tr w:rsidR="00C46FA0" w:rsidRPr="00265FD9" w14:paraId="57118DA1" w14:textId="77777777" w:rsidTr="009F2804">
        <w:tc>
          <w:tcPr>
            <w:tcW w:w="4068" w:type="dxa"/>
            <w:tcBorders>
              <w:top w:val="single" w:sz="4" w:space="0" w:color="auto"/>
            </w:tcBorders>
          </w:tcPr>
          <w:p w14:paraId="5B1DCB6C" w14:textId="77777777" w:rsidR="00C46FA0" w:rsidRPr="00265FD9" w:rsidRDefault="00C46FA0" w:rsidP="009F2804">
            <w:pPr>
              <w:rPr>
                <w:b/>
                <w:bCs/>
                <w:w w:val="0"/>
              </w:rPr>
            </w:pPr>
            <w:r w:rsidRPr="00265FD9">
              <w:rPr>
                <w:b/>
                <w:bCs/>
                <w:w w:val="0"/>
              </w:rPr>
              <w:t>Signature</w:t>
            </w:r>
          </w:p>
        </w:tc>
        <w:tc>
          <w:tcPr>
            <w:tcW w:w="720" w:type="dxa"/>
          </w:tcPr>
          <w:p w14:paraId="2111DD6E" w14:textId="77777777" w:rsidR="00C46FA0" w:rsidRPr="00265FD9" w:rsidRDefault="00C46FA0" w:rsidP="009F2804">
            <w:pPr>
              <w:rPr>
                <w:w w:val="0"/>
              </w:rPr>
            </w:pPr>
          </w:p>
        </w:tc>
        <w:tc>
          <w:tcPr>
            <w:tcW w:w="4788" w:type="dxa"/>
            <w:tcBorders>
              <w:top w:val="single" w:sz="4" w:space="0" w:color="auto"/>
            </w:tcBorders>
          </w:tcPr>
          <w:p w14:paraId="45688DB7" w14:textId="77777777" w:rsidR="00C46FA0" w:rsidRPr="00265FD9" w:rsidRDefault="00C46FA0" w:rsidP="009F2804">
            <w:pPr>
              <w:rPr>
                <w:b/>
                <w:bCs/>
                <w:w w:val="0"/>
              </w:rPr>
            </w:pPr>
            <w:r w:rsidRPr="00265FD9">
              <w:rPr>
                <w:b/>
                <w:bCs/>
                <w:w w:val="0"/>
              </w:rPr>
              <w:t>Signature</w:t>
            </w:r>
          </w:p>
        </w:tc>
      </w:tr>
      <w:tr w:rsidR="00C46FA0" w:rsidRPr="00265FD9" w14:paraId="21F18B69" w14:textId="77777777" w:rsidTr="009F2804">
        <w:tc>
          <w:tcPr>
            <w:tcW w:w="4068" w:type="dxa"/>
          </w:tcPr>
          <w:p w14:paraId="577345C2" w14:textId="77777777" w:rsidR="00C46FA0" w:rsidRPr="00265FD9" w:rsidRDefault="00C46FA0" w:rsidP="009F2804">
            <w:pPr>
              <w:rPr>
                <w:w w:val="0"/>
              </w:rPr>
            </w:pPr>
          </w:p>
          <w:p w14:paraId="7C480F5F" w14:textId="3523B3B6" w:rsidR="00C46FA0" w:rsidRPr="00265FD9" w:rsidRDefault="000E183A" w:rsidP="009F2804">
            <w:pPr>
              <w:rPr>
                <w:w w:val="0"/>
              </w:rPr>
            </w:pPr>
            <w:r>
              <w:rPr>
                <w:w w:val="0"/>
              </w:rPr>
              <w:t>Jessy Richard</w:t>
            </w:r>
          </w:p>
          <w:p w14:paraId="73829EED" w14:textId="1C695733" w:rsidR="00C46FA0" w:rsidRPr="00265FD9" w:rsidRDefault="000E183A" w:rsidP="009F2804">
            <w:pPr>
              <w:rPr>
                <w:w w:val="0"/>
              </w:rPr>
            </w:pPr>
            <w:r>
              <w:rPr>
                <w:w w:val="0"/>
              </w:rPr>
              <w:t>General Manager</w:t>
            </w:r>
          </w:p>
        </w:tc>
        <w:tc>
          <w:tcPr>
            <w:tcW w:w="720" w:type="dxa"/>
          </w:tcPr>
          <w:p w14:paraId="7517EE31" w14:textId="77777777" w:rsidR="00C46FA0" w:rsidRPr="00265FD9" w:rsidRDefault="00C46FA0" w:rsidP="009F2804">
            <w:pPr>
              <w:rPr>
                <w:w w:val="0"/>
              </w:rPr>
            </w:pPr>
          </w:p>
        </w:tc>
        <w:tc>
          <w:tcPr>
            <w:tcW w:w="4788" w:type="dxa"/>
            <w:tcBorders>
              <w:bottom w:val="single" w:sz="4" w:space="0" w:color="auto"/>
            </w:tcBorders>
          </w:tcPr>
          <w:p w14:paraId="3219D6FF" w14:textId="77777777" w:rsidR="00C46FA0" w:rsidRPr="00265FD9" w:rsidRDefault="00C46FA0" w:rsidP="009F2804">
            <w:pPr>
              <w:rPr>
                <w:w w:val="0"/>
              </w:rPr>
            </w:pPr>
          </w:p>
          <w:p w14:paraId="2459BE98" w14:textId="77777777" w:rsidR="00C46FA0" w:rsidRPr="00265FD9" w:rsidRDefault="00C46FA0" w:rsidP="009F2804">
            <w:pPr>
              <w:rPr>
                <w:w w:val="0"/>
              </w:rPr>
            </w:pPr>
          </w:p>
        </w:tc>
      </w:tr>
      <w:tr w:rsidR="00C46FA0" w:rsidRPr="00265FD9" w14:paraId="545E4BC9" w14:textId="77777777" w:rsidTr="009F2804">
        <w:tc>
          <w:tcPr>
            <w:tcW w:w="4068" w:type="dxa"/>
          </w:tcPr>
          <w:p w14:paraId="4A7E0BD8" w14:textId="77777777" w:rsidR="00C46FA0" w:rsidRPr="00265FD9" w:rsidRDefault="00C46FA0" w:rsidP="009F2804">
            <w:pPr>
              <w:rPr>
                <w:w w:val="0"/>
              </w:rPr>
            </w:pPr>
            <w:r w:rsidRPr="00265FD9">
              <w:rPr>
                <w:b/>
                <w:bCs/>
                <w:w w:val="0"/>
              </w:rPr>
              <w:t xml:space="preserve"> </w:t>
            </w:r>
          </w:p>
        </w:tc>
        <w:tc>
          <w:tcPr>
            <w:tcW w:w="720" w:type="dxa"/>
          </w:tcPr>
          <w:p w14:paraId="609928FF" w14:textId="77777777" w:rsidR="00C46FA0" w:rsidRPr="00265FD9" w:rsidRDefault="00C46FA0" w:rsidP="009F2804">
            <w:pPr>
              <w:rPr>
                <w:w w:val="0"/>
              </w:rPr>
            </w:pPr>
          </w:p>
        </w:tc>
        <w:tc>
          <w:tcPr>
            <w:tcW w:w="4788" w:type="dxa"/>
            <w:tcBorders>
              <w:top w:val="single" w:sz="4" w:space="0" w:color="auto"/>
            </w:tcBorders>
          </w:tcPr>
          <w:p w14:paraId="6EC69C12" w14:textId="77777777" w:rsidR="00C46FA0" w:rsidRPr="00265FD9" w:rsidRDefault="00C46FA0" w:rsidP="009F2804">
            <w:pPr>
              <w:rPr>
                <w:w w:val="0"/>
              </w:rPr>
            </w:pPr>
            <w:r w:rsidRPr="00265FD9">
              <w:rPr>
                <w:b/>
                <w:bCs/>
                <w:w w:val="0"/>
              </w:rPr>
              <w:t>Name (Print)</w:t>
            </w:r>
          </w:p>
        </w:tc>
      </w:tr>
      <w:tr w:rsidR="00C46FA0" w:rsidRPr="00265FD9" w14:paraId="2405479D" w14:textId="77777777" w:rsidTr="009F2804">
        <w:tc>
          <w:tcPr>
            <w:tcW w:w="4068" w:type="dxa"/>
          </w:tcPr>
          <w:p w14:paraId="408E3191" w14:textId="77777777" w:rsidR="00C46FA0" w:rsidRPr="00265FD9" w:rsidRDefault="00C46FA0" w:rsidP="009F2804">
            <w:pPr>
              <w:rPr>
                <w:w w:val="0"/>
              </w:rPr>
            </w:pPr>
          </w:p>
        </w:tc>
        <w:tc>
          <w:tcPr>
            <w:tcW w:w="720" w:type="dxa"/>
          </w:tcPr>
          <w:p w14:paraId="2A104F75" w14:textId="77777777" w:rsidR="00C46FA0" w:rsidRPr="00265FD9" w:rsidRDefault="00C46FA0" w:rsidP="009F2804">
            <w:pPr>
              <w:rPr>
                <w:w w:val="0"/>
              </w:rPr>
            </w:pPr>
          </w:p>
          <w:p w14:paraId="4EC515CB" w14:textId="77777777" w:rsidR="00C46FA0" w:rsidRPr="00265FD9" w:rsidRDefault="00C46FA0" w:rsidP="009F2804">
            <w:pPr>
              <w:rPr>
                <w:w w:val="0"/>
              </w:rPr>
            </w:pPr>
          </w:p>
        </w:tc>
        <w:tc>
          <w:tcPr>
            <w:tcW w:w="4788" w:type="dxa"/>
            <w:tcBorders>
              <w:bottom w:val="single" w:sz="4" w:space="0" w:color="auto"/>
            </w:tcBorders>
          </w:tcPr>
          <w:p w14:paraId="79E1E1DD" w14:textId="77777777" w:rsidR="00C46FA0" w:rsidRPr="00265FD9" w:rsidRDefault="00C46FA0" w:rsidP="009F2804">
            <w:pPr>
              <w:rPr>
                <w:w w:val="0"/>
              </w:rPr>
            </w:pPr>
          </w:p>
          <w:p w14:paraId="69A2C24F" w14:textId="77777777" w:rsidR="00C46FA0" w:rsidRPr="00265FD9" w:rsidRDefault="00C46FA0" w:rsidP="009F2804">
            <w:pPr>
              <w:rPr>
                <w:w w:val="0"/>
              </w:rPr>
            </w:pPr>
          </w:p>
        </w:tc>
      </w:tr>
      <w:tr w:rsidR="00C46FA0" w:rsidRPr="00265FD9" w14:paraId="1E74603A" w14:textId="77777777" w:rsidTr="009F2804">
        <w:tc>
          <w:tcPr>
            <w:tcW w:w="4068" w:type="dxa"/>
          </w:tcPr>
          <w:p w14:paraId="79990F9F" w14:textId="77777777" w:rsidR="00C46FA0" w:rsidRPr="00265FD9" w:rsidRDefault="00C46FA0" w:rsidP="009F2804">
            <w:pPr>
              <w:rPr>
                <w:w w:val="0"/>
              </w:rPr>
            </w:pPr>
          </w:p>
        </w:tc>
        <w:tc>
          <w:tcPr>
            <w:tcW w:w="720" w:type="dxa"/>
          </w:tcPr>
          <w:p w14:paraId="7FF952CD" w14:textId="77777777" w:rsidR="00C46FA0" w:rsidRPr="00265FD9" w:rsidRDefault="00C46FA0" w:rsidP="009F2804">
            <w:pPr>
              <w:rPr>
                <w:w w:val="0"/>
              </w:rPr>
            </w:pPr>
          </w:p>
        </w:tc>
        <w:tc>
          <w:tcPr>
            <w:tcW w:w="4788" w:type="dxa"/>
            <w:tcBorders>
              <w:top w:val="single" w:sz="4" w:space="0" w:color="auto"/>
            </w:tcBorders>
          </w:tcPr>
          <w:p w14:paraId="1AEA6F0C" w14:textId="77777777" w:rsidR="00C46FA0" w:rsidRPr="00265FD9" w:rsidRDefault="00C46FA0" w:rsidP="009F2804">
            <w:pPr>
              <w:rPr>
                <w:w w:val="0"/>
              </w:rPr>
            </w:pPr>
            <w:r w:rsidRPr="00265FD9">
              <w:rPr>
                <w:w w:val="0"/>
              </w:rPr>
              <w:t>Title</w:t>
            </w:r>
          </w:p>
          <w:p w14:paraId="2EB2DA7B" w14:textId="77777777" w:rsidR="00C46FA0" w:rsidRPr="00265FD9" w:rsidRDefault="00C46FA0" w:rsidP="009F2804">
            <w:pPr>
              <w:rPr>
                <w:w w:val="0"/>
              </w:rPr>
            </w:pPr>
            <w:r w:rsidRPr="00265FD9">
              <w:rPr>
                <w:w w:val="0"/>
              </w:rPr>
              <w:t xml:space="preserve"> </w:t>
            </w:r>
          </w:p>
        </w:tc>
      </w:tr>
      <w:tr w:rsidR="00C46FA0" w:rsidRPr="00265FD9" w14:paraId="3C5ED5F9" w14:textId="77777777" w:rsidTr="009F2804">
        <w:tc>
          <w:tcPr>
            <w:tcW w:w="4068" w:type="dxa"/>
          </w:tcPr>
          <w:p w14:paraId="1F7EB38F" w14:textId="62E85889" w:rsidR="00C46FA0" w:rsidRPr="00265FD9" w:rsidRDefault="00EE2B3A" w:rsidP="009F2804">
            <w:pPr>
              <w:rPr>
                <w:w w:val="0"/>
              </w:rPr>
            </w:pPr>
            <w:r>
              <w:rPr>
                <w:w w:val="0"/>
              </w:rPr>
              <w:t>I</w:t>
            </w:r>
            <w:r w:rsidR="00C46FA0" w:rsidRPr="00265FD9">
              <w:rPr>
                <w:w w:val="0"/>
              </w:rPr>
              <w:t xml:space="preserve"> have authority to bind the corporation</w:t>
            </w:r>
          </w:p>
        </w:tc>
        <w:tc>
          <w:tcPr>
            <w:tcW w:w="720" w:type="dxa"/>
          </w:tcPr>
          <w:p w14:paraId="5ABB4798" w14:textId="77777777" w:rsidR="00C46FA0" w:rsidRPr="00265FD9" w:rsidRDefault="00C46FA0" w:rsidP="009F2804">
            <w:pPr>
              <w:rPr>
                <w:w w:val="0"/>
              </w:rPr>
            </w:pPr>
          </w:p>
        </w:tc>
        <w:tc>
          <w:tcPr>
            <w:tcW w:w="4788" w:type="dxa"/>
          </w:tcPr>
          <w:p w14:paraId="5DB67978" w14:textId="77777777" w:rsidR="00C46FA0" w:rsidRPr="00265FD9" w:rsidRDefault="00C46FA0" w:rsidP="009F2804">
            <w:pPr>
              <w:rPr>
                <w:w w:val="0"/>
              </w:rPr>
            </w:pPr>
            <w:r w:rsidRPr="00265FD9">
              <w:rPr>
                <w:w w:val="0"/>
              </w:rPr>
              <w:t>I have authority to bind the corporation</w:t>
            </w:r>
          </w:p>
        </w:tc>
      </w:tr>
      <w:tr w:rsidR="00C46FA0" w:rsidRPr="00265FD9" w14:paraId="774BCB24" w14:textId="77777777" w:rsidTr="009F2804">
        <w:tc>
          <w:tcPr>
            <w:tcW w:w="4068" w:type="dxa"/>
          </w:tcPr>
          <w:p w14:paraId="1D438215" w14:textId="77777777" w:rsidR="00C46FA0" w:rsidRPr="00265FD9" w:rsidRDefault="00C46FA0" w:rsidP="009F2804">
            <w:pPr>
              <w:rPr>
                <w:w w:val="0"/>
              </w:rPr>
            </w:pPr>
          </w:p>
        </w:tc>
        <w:tc>
          <w:tcPr>
            <w:tcW w:w="720" w:type="dxa"/>
          </w:tcPr>
          <w:p w14:paraId="41E22430" w14:textId="77777777" w:rsidR="00C46FA0" w:rsidRPr="00265FD9" w:rsidRDefault="00C46FA0" w:rsidP="009F2804">
            <w:pPr>
              <w:rPr>
                <w:w w:val="0"/>
              </w:rPr>
            </w:pPr>
          </w:p>
        </w:tc>
        <w:tc>
          <w:tcPr>
            <w:tcW w:w="4788" w:type="dxa"/>
          </w:tcPr>
          <w:p w14:paraId="1B9326FF" w14:textId="77777777" w:rsidR="00C46FA0" w:rsidRPr="00265FD9" w:rsidRDefault="00C46FA0" w:rsidP="009F2804">
            <w:pPr>
              <w:rPr>
                <w:w w:val="0"/>
              </w:rPr>
            </w:pPr>
          </w:p>
        </w:tc>
      </w:tr>
      <w:tr w:rsidR="00C46FA0" w:rsidRPr="00265FD9" w14:paraId="59EEF919" w14:textId="77777777" w:rsidTr="009F2804">
        <w:tc>
          <w:tcPr>
            <w:tcW w:w="4068" w:type="dxa"/>
          </w:tcPr>
          <w:p w14:paraId="31BD215C" w14:textId="77777777" w:rsidR="00C46FA0" w:rsidRPr="00265FD9" w:rsidRDefault="00C46FA0" w:rsidP="009F2804">
            <w:pPr>
              <w:rPr>
                <w:w w:val="0"/>
              </w:rPr>
            </w:pPr>
          </w:p>
        </w:tc>
        <w:tc>
          <w:tcPr>
            <w:tcW w:w="720" w:type="dxa"/>
          </w:tcPr>
          <w:p w14:paraId="3FB594DF" w14:textId="77777777" w:rsidR="00C46FA0" w:rsidRPr="00265FD9" w:rsidRDefault="00C46FA0" w:rsidP="009F2804">
            <w:pPr>
              <w:rPr>
                <w:b/>
                <w:bCs/>
                <w:w w:val="0"/>
              </w:rPr>
            </w:pPr>
          </w:p>
        </w:tc>
        <w:tc>
          <w:tcPr>
            <w:tcW w:w="4788" w:type="dxa"/>
          </w:tcPr>
          <w:p w14:paraId="341D0FAC" w14:textId="77777777" w:rsidR="00C46FA0" w:rsidRPr="00265FD9" w:rsidRDefault="00C46FA0" w:rsidP="009F2804">
            <w:pPr>
              <w:rPr>
                <w:w w:val="0"/>
              </w:rPr>
            </w:pPr>
          </w:p>
        </w:tc>
      </w:tr>
      <w:tr w:rsidR="00C46FA0" w:rsidRPr="00265FD9" w14:paraId="09430751" w14:textId="77777777" w:rsidTr="009F2804">
        <w:tc>
          <w:tcPr>
            <w:tcW w:w="4068" w:type="dxa"/>
            <w:tcBorders>
              <w:bottom w:val="single" w:sz="4" w:space="0" w:color="auto"/>
            </w:tcBorders>
          </w:tcPr>
          <w:p w14:paraId="3FD71617" w14:textId="52843154" w:rsidR="00C46FA0" w:rsidRPr="00D15EA3" w:rsidRDefault="00D15EA3" w:rsidP="009F2804">
            <w:pPr>
              <w:rPr>
                <w:rFonts w:eastAsia="Times New Roman"/>
                <w:w w:val="0"/>
                <w:highlight w:val="yellow"/>
              </w:rPr>
            </w:pPr>
            <w:r w:rsidRPr="00D15EA3">
              <w:rPr>
                <w:rFonts w:eastAsia="Times New Roman"/>
                <w:w w:val="0"/>
                <w:highlight w:val="yellow"/>
              </w:rPr>
              <w:t>XXXXX XXXX</w:t>
            </w:r>
            <w:r w:rsidR="00310CA6" w:rsidRPr="00D15EA3">
              <w:rPr>
                <w:rFonts w:eastAsia="Times New Roman"/>
                <w:w w:val="0"/>
                <w:highlight w:val="yellow"/>
              </w:rPr>
              <w:t xml:space="preserve"> RT 0001</w:t>
            </w:r>
          </w:p>
        </w:tc>
        <w:tc>
          <w:tcPr>
            <w:tcW w:w="720" w:type="dxa"/>
          </w:tcPr>
          <w:p w14:paraId="39773A4F" w14:textId="77777777" w:rsidR="00C46FA0" w:rsidRPr="00265FD9" w:rsidRDefault="00C46FA0" w:rsidP="009F2804">
            <w:pPr>
              <w:rPr>
                <w:rFonts w:eastAsia="Times New Roman"/>
                <w:w w:val="0"/>
              </w:rPr>
            </w:pPr>
          </w:p>
        </w:tc>
        <w:tc>
          <w:tcPr>
            <w:tcW w:w="4788" w:type="dxa"/>
            <w:tcBorders>
              <w:bottom w:val="single" w:sz="4" w:space="0" w:color="auto"/>
            </w:tcBorders>
          </w:tcPr>
          <w:p w14:paraId="2E04CD41" w14:textId="77777777" w:rsidR="00C46FA0" w:rsidRPr="00265FD9" w:rsidRDefault="00310CA6" w:rsidP="009F2804">
            <w:pPr>
              <w:rPr>
                <w:w w:val="0"/>
              </w:rPr>
            </w:pPr>
            <w:r w:rsidRPr="00310CA6">
              <w:rPr>
                <w:w w:val="0"/>
                <w:highlight w:val="yellow"/>
              </w:rPr>
              <w:t>XXXXX XXXX</w:t>
            </w:r>
          </w:p>
        </w:tc>
      </w:tr>
      <w:tr w:rsidR="00C46FA0" w:rsidRPr="00265FD9" w14:paraId="2B8FA641" w14:textId="77777777" w:rsidTr="009F2804">
        <w:tc>
          <w:tcPr>
            <w:tcW w:w="4068" w:type="dxa"/>
            <w:tcBorders>
              <w:top w:val="single" w:sz="4" w:space="0" w:color="auto"/>
            </w:tcBorders>
          </w:tcPr>
          <w:p w14:paraId="6B7C5397" w14:textId="77777777" w:rsidR="00C46FA0" w:rsidRPr="00265FD9" w:rsidRDefault="00C46FA0" w:rsidP="009F2804">
            <w:pPr>
              <w:rPr>
                <w:b/>
                <w:bCs/>
                <w:w w:val="0"/>
              </w:rPr>
            </w:pPr>
            <w:r w:rsidRPr="00265FD9">
              <w:rPr>
                <w:b/>
                <w:bCs/>
                <w:w w:val="0"/>
              </w:rPr>
              <w:t>HST Registration Number</w:t>
            </w:r>
          </w:p>
        </w:tc>
        <w:tc>
          <w:tcPr>
            <w:tcW w:w="720" w:type="dxa"/>
          </w:tcPr>
          <w:p w14:paraId="1B9FA54B" w14:textId="77777777" w:rsidR="00C46FA0" w:rsidRPr="00265FD9" w:rsidRDefault="00C46FA0" w:rsidP="009F2804">
            <w:pPr>
              <w:rPr>
                <w:b/>
                <w:bCs/>
                <w:w w:val="0"/>
              </w:rPr>
            </w:pPr>
          </w:p>
        </w:tc>
        <w:tc>
          <w:tcPr>
            <w:tcW w:w="4788" w:type="dxa"/>
            <w:tcBorders>
              <w:top w:val="single" w:sz="4" w:space="0" w:color="auto"/>
            </w:tcBorders>
          </w:tcPr>
          <w:p w14:paraId="5694F534" w14:textId="77777777" w:rsidR="00C46FA0" w:rsidRPr="00265FD9" w:rsidRDefault="00C46FA0" w:rsidP="009F2804">
            <w:pPr>
              <w:rPr>
                <w:b/>
                <w:bCs/>
                <w:w w:val="0"/>
              </w:rPr>
            </w:pPr>
            <w:r w:rsidRPr="00265FD9">
              <w:rPr>
                <w:b/>
                <w:bCs/>
                <w:w w:val="0"/>
              </w:rPr>
              <w:t>HST Registration Number</w:t>
            </w:r>
          </w:p>
        </w:tc>
      </w:tr>
    </w:tbl>
    <w:p w14:paraId="40E9E7B3" w14:textId="77777777" w:rsidR="00665D08" w:rsidRDefault="00665D08">
      <w:pPr>
        <w:rPr>
          <w:rFonts w:ascii="Ubuntu" w:hAnsi="Ubuntu"/>
        </w:rPr>
      </w:pPr>
    </w:p>
    <w:p w14:paraId="686AA0EE" w14:textId="77777777" w:rsidR="00665D08" w:rsidRPr="005601F5" w:rsidRDefault="00665D08">
      <w:pPr>
        <w:rPr>
          <w:rFonts w:ascii="Ubuntu" w:hAnsi="Ubuntu"/>
        </w:rPr>
      </w:pPr>
    </w:p>
    <w:sectPr w:rsidR="00665D08" w:rsidRPr="005601F5" w:rsidSect="00B036DE">
      <w:headerReference w:type="default" r:id="rId12"/>
      <w:footerReference w:type="default" r:id="rId13"/>
      <w:pgSz w:w="12240" w:h="15840"/>
      <w:pgMar w:top="900" w:right="900" w:bottom="700" w:left="90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C60F64" w14:textId="77777777" w:rsidR="00893392" w:rsidRDefault="00893392" w:rsidP="005601F5">
      <w:r>
        <w:separator/>
      </w:r>
    </w:p>
  </w:endnote>
  <w:endnote w:type="continuationSeparator" w:id="0">
    <w:p w14:paraId="5CB131FE" w14:textId="77777777" w:rsidR="00893392" w:rsidRDefault="00893392" w:rsidP="00560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Ubuntu">
    <w:charset w:val="00"/>
    <w:family w:val="swiss"/>
    <w:pitch w:val="variable"/>
    <w:sig w:usb0="E00002FF" w:usb1="5000205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1"/>
      <w:gridCol w:w="5120"/>
      <w:gridCol w:w="2195"/>
    </w:tblGrid>
    <w:tr w:rsidR="00EB6EC0" w14:paraId="5337138F" w14:textId="77777777" w:rsidTr="000413BA">
      <w:tc>
        <w:tcPr>
          <w:tcW w:w="2501" w:type="dxa"/>
        </w:tcPr>
        <w:p w14:paraId="5AD75C06" w14:textId="77777777" w:rsidR="00EB6EC0" w:rsidRPr="008C44ED" w:rsidRDefault="00EB6EC0" w:rsidP="00EB6EC0">
          <w:pPr>
            <w:pStyle w:val="Footer"/>
            <w:rPr>
              <w:sz w:val="18"/>
              <w:szCs w:val="18"/>
            </w:rPr>
          </w:pPr>
        </w:p>
      </w:tc>
      <w:tc>
        <w:tcPr>
          <w:tcW w:w="5120" w:type="dxa"/>
        </w:tcPr>
        <w:p w14:paraId="12F23E01" w14:textId="77777777" w:rsidR="00EB6EC0" w:rsidRPr="008C44ED" w:rsidRDefault="00EB6EC0" w:rsidP="00EB6EC0">
          <w:pPr>
            <w:ind w:left="140" w:right="-19"/>
            <w:jc w:val="center"/>
            <w:rPr>
              <w:bCs/>
              <w:sz w:val="18"/>
              <w:szCs w:val="18"/>
            </w:rPr>
          </w:pPr>
          <w:r w:rsidRPr="008C44ED">
            <w:rPr>
              <w:bCs/>
              <w:sz w:val="18"/>
              <w:szCs w:val="18"/>
            </w:rPr>
            <w:t>Hearst Power Distribution Co. Ltd.</w:t>
          </w:r>
        </w:p>
      </w:tc>
      <w:tc>
        <w:tcPr>
          <w:tcW w:w="2195" w:type="dxa"/>
        </w:tcPr>
        <w:p w14:paraId="72416E73" w14:textId="77777777" w:rsidR="00EB6EC0" w:rsidRPr="008C44ED" w:rsidRDefault="00EB6EC0" w:rsidP="00EB6EC0">
          <w:pPr>
            <w:pStyle w:val="Footer"/>
            <w:jc w:val="right"/>
            <w:rPr>
              <w:bCs/>
              <w:sz w:val="18"/>
              <w:szCs w:val="18"/>
            </w:rPr>
          </w:pPr>
          <w:r w:rsidRPr="008C44ED">
            <w:rPr>
              <w:bCs/>
              <w:sz w:val="18"/>
              <w:szCs w:val="18"/>
            </w:rPr>
            <w:t xml:space="preserve">Page </w:t>
          </w:r>
          <w:r w:rsidRPr="008C44ED">
            <w:rPr>
              <w:bCs/>
              <w:sz w:val="18"/>
              <w:szCs w:val="18"/>
            </w:rPr>
            <w:fldChar w:fldCharType="begin"/>
          </w:r>
          <w:r w:rsidRPr="008C44ED">
            <w:rPr>
              <w:bCs/>
              <w:sz w:val="18"/>
              <w:szCs w:val="18"/>
            </w:rPr>
            <w:instrText xml:space="preserve"> PAGE   \* MERGEFORMAT </w:instrText>
          </w:r>
          <w:r w:rsidRPr="008C44ED">
            <w:rPr>
              <w:bCs/>
              <w:sz w:val="18"/>
              <w:szCs w:val="18"/>
            </w:rPr>
            <w:fldChar w:fldCharType="separate"/>
          </w:r>
          <w:r w:rsidRPr="008C44ED">
            <w:rPr>
              <w:bCs/>
              <w:sz w:val="18"/>
              <w:szCs w:val="18"/>
            </w:rPr>
            <w:t>1</w:t>
          </w:r>
          <w:r w:rsidRPr="008C44ED">
            <w:rPr>
              <w:bCs/>
              <w:sz w:val="18"/>
              <w:szCs w:val="18"/>
            </w:rPr>
            <w:fldChar w:fldCharType="end"/>
          </w:r>
        </w:p>
      </w:tc>
    </w:tr>
    <w:tr w:rsidR="00EB6EC0" w14:paraId="0A96F103" w14:textId="77777777" w:rsidTr="000413BA">
      <w:trPr>
        <w:trHeight w:val="100"/>
      </w:trPr>
      <w:tc>
        <w:tcPr>
          <w:tcW w:w="2501" w:type="dxa"/>
        </w:tcPr>
        <w:p w14:paraId="02F63071" w14:textId="77777777" w:rsidR="00EB6EC0" w:rsidRPr="008C44ED" w:rsidRDefault="00EB6EC0" w:rsidP="00EB6EC0">
          <w:pPr>
            <w:pStyle w:val="Footer"/>
            <w:rPr>
              <w:sz w:val="18"/>
              <w:szCs w:val="18"/>
            </w:rPr>
          </w:pPr>
        </w:p>
      </w:tc>
      <w:tc>
        <w:tcPr>
          <w:tcW w:w="5120" w:type="dxa"/>
        </w:tcPr>
        <w:p w14:paraId="39AD0A36" w14:textId="77777777" w:rsidR="00EB6EC0" w:rsidRPr="008C44ED" w:rsidRDefault="00EB6EC0" w:rsidP="00EB6EC0">
          <w:pPr>
            <w:ind w:left="140" w:right="-19"/>
            <w:jc w:val="center"/>
            <w:rPr>
              <w:bCs/>
              <w:sz w:val="18"/>
              <w:szCs w:val="18"/>
            </w:rPr>
          </w:pPr>
          <w:r w:rsidRPr="008C44ED">
            <w:rPr>
              <w:bCs/>
              <w:sz w:val="18"/>
              <w:szCs w:val="18"/>
            </w:rPr>
            <w:t>925 Alexandra St., P.O. bag 5000, Hearst, ON, P0L 1N0</w:t>
          </w:r>
        </w:p>
      </w:tc>
      <w:tc>
        <w:tcPr>
          <w:tcW w:w="2195" w:type="dxa"/>
        </w:tcPr>
        <w:p w14:paraId="3E6D8513" w14:textId="77777777" w:rsidR="00EB6EC0" w:rsidRPr="008C44ED" w:rsidRDefault="00EB6EC0" w:rsidP="00EB6EC0">
          <w:pPr>
            <w:pStyle w:val="Footer"/>
            <w:rPr>
              <w:sz w:val="18"/>
              <w:szCs w:val="18"/>
            </w:rPr>
          </w:pPr>
        </w:p>
      </w:tc>
    </w:tr>
    <w:tr w:rsidR="00EB6EC0" w14:paraId="35CD7CB8" w14:textId="77777777" w:rsidTr="000413BA">
      <w:tc>
        <w:tcPr>
          <w:tcW w:w="2501" w:type="dxa"/>
        </w:tcPr>
        <w:p w14:paraId="5BA8C206" w14:textId="77777777" w:rsidR="00EB6EC0" w:rsidRPr="008C44ED" w:rsidRDefault="00EB6EC0" w:rsidP="00EB6EC0">
          <w:pPr>
            <w:pStyle w:val="Footer"/>
            <w:rPr>
              <w:sz w:val="18"/>
              <w:szCs w:val="18"/>
            </w:rPr>
          </w:pPr>
        </w:p>
      </w:tc>
      <w:tc>
        <w:tcPr>
          <w:tcW w:w="5120" w:type="dxa"/>
        </w:tcPr>
        <w:p w14:paraId="74285A63" w14:textId="77777777" w:rsidR="00EB6EC0" w:rsidRPr="008C44ED" w:rsidRDefault="00EB6EC0" w:rsidP="00EB6EC0">
          <w:pPr>
            <w:ind w:left="140" w:right="-19"/>
            <w:jc w:val="center"/>
            <w:rPr>
              <w:bCs/>
              <w:sz w:val="18"/>
              <w:szCs w:val="18"/>
            </w:rPr>
          </w:pPr>
          <w:r w:rsidRPr="008C44ED">
            <w:rPr>
              <w:bCs/>
              <w:sz w:val="18"/>
              <w:szCs w:val="18"/>
            </w:rPr>
            <w:t xml:space="preserve">Tel: 705-372-2815; </w:t>
          </w:r>
          <w:hyperlink r:id="rId1" w:history="1">
            <w:r w:rsidRPr="008C44ED">
              <w:rPr>
                <w:rStyle w:val="Hyperlink"/>
                <w:bCs/>
                <w:sz w:val="18"/>
                <w:szCs w:val="18"/>
              </w:rPr>
              <w:t>www.hearstpower.com</w:t>
            </w:r>
          </w:hyperlink>
        </w:p>
      </w:tc>
      <w:tc>
        <w:tcPr>
          <w:tcW w:w="2195" w:type="dxa"/>
        </w:tcPr>
        <w:p w14:paraId="4B206B9E" w14:textId="77777777" w:rsidR="00EB6EC0" w:rsidRPr="008C44ED" w:rsidRDefault="00EB6EC0" w:rsidP="00EB6EC0">
          <w:pPr>
            <w:pStyle w:val="Footer"/>
            <w:rPr>
              <w:sz w:val="18"/>
              <w:szCs w:val="18"/>
            </w:rPr>
          </w:pPr>
        </w:p>
      </w:tc>
    </w:tr>
  </w:tbl>
  <w:p w14:paraId="0011D2AC" w14:textId="77777777" w:rsidR="00EB6EC0" w:rsidRDefault="00EB6E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089953" w14:textId="77777777" w:rsidR="00893392" w:rsidRDefault="00893392" w:rsidP="005601F5">
      <w:r>
        <w:separator/>
      </w:r>
    </w:p>
  </w:footnote>
  <w:footnote w:type="continuationSeparator" w:id="0">
    <w:p w14:paraId="0EFC9558" w14:textId="77777777" w:rsidR="00893392" w:rsidRDefault="00893392" w:rsidP="005601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17196" w14:textId="77777777" w:rsidR="005E51FD" w:rsidRDefault="006C7E24" w:rsidP="000B1473">
    <w:pPr>
      <w:pStyle w:val="Header"/>
      <w:ind w:left="-900"/>
      <w:rPr>
        <w:noProof/>
      </w:rPr>
    </w:pPr>
    <w:r>
      <w:rPr>
        <w:noProof/>
      </w:rPr>
      <w:t xml:space="preserve">                                                   </w:t>
    </w:r>
    <w:r w:rsidR="00F53084">
      <w:rPr>
        <w:noProof/>
      </w:rPr>
      <w:t xml:space="preserve">  </w:t>
    </w:r>
    <w:r>
      <w:rPr>
        <w:noProof/>
      </w:rPr>
      <w:t xml:space="preserve">        </w:t>
    </w:r>
  </w:p>
  <w:p w14:paraId="500E60C2" w14:textId="77777777" w:rsidR="005E51FD" w:rsidRDefault="005E51FD" w:rsidP="000B1473">
    <w:pPr>
      <w:pStyle w:val="Header"/>
      <w:ind w:left="-900"/>
      <w:rPr>
        <w:noProof/>
      </w:rPr>
    </w:pPr>
  </w:p>
  <w:p w14:paraId="52A2E38B" w14:textId="4460EB96" w:rsidR="005E51FD" w:rsidRPr="00B15FD7" w:rsidRDefault="005E51FD" w:rsidP="005E51FD">
    <w:pPr>
      <w:spacing w:line="428" w:lineRule="exact"/>
      <w:ind w:left="3" w:right="3"/>
      <w:jc w:val="center"/>
      <w:rPr>
        <w:b/>
        <w:color w:val="0F7E3E"/>
        <w:sz w:val="36"/>
        <w:szCs w:val="20"/>
      </w:rPr>
    </w:pPr>
    <w:r>
      <w:rPr>
        <w:noProof/>
      </w:rPr>
      <w:drawing>
        <wp:anchor distT="0" distB="0" distL="114300" distR="114300" simplePos="0" relativeHeight="251659264" behindDoc="1" locked="0" layoutInCell="1" allowOverlap="1" wp14:anchorId="7731FF93" wp14:editId="5426A00A">
          <wp:simplePos x="0" y="0"/>
          <wp:positionH relativeFrom="column">
            <wp:posOffset>0</wp:posOffset>
          </wp:positionH>
          <wp:positionV relativeFrom="paragraph">
            <wp:posOffset>-221615</wp:posOffset>
          </wp:positionV>
          <wp:extent cx="593090" cy="802640"/>
          <wp:effectExtent l="0" t="0" r="0" b="0"/>
          <wp:wrapSquare wrapText="bothSides"/>
          <wp:docPr id="1836096349" name="Picture 1836096349" descr="A green and orang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839172" name="Picture 771839172" descr="A green and orang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090" cy="8026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5FD7">
      <w:rPr>
        <w:b/>
        <w:color w:val="0F7E3E"/>
        <w:sz w:val="36"/>
        <w:szCs w:val="20"/>
      </w:rPr>
      <w:t>H</w:t>
    </w:r>
    <w:r w:rsidR="008A00DD">
      <w:rPr>
        <w:b/>
        <w:color w:val="0F7E3E"/>
        <w:sz w:val="36"/>
        <w:szCs w:val="20"/>
      </w:rPr>
      <w:t>earst</w:t>
    </w:r>
    <w:r w:rsidRPr="00B15FD7">
      <w:rPr>
        <w:b/>
        <w:color w:val="0F7E3E"/>
        <w:sz w:val="36"/>
        <w:szCs w:val="20"/>
      </w:rPr>
      <w:t xml:space="preserve"> Power Distribution Co. Ltd.</w:t>
    </w:r>
  </w:p>
  <w:p w14:paraId="4E002902" w14:textId="28F11B41" w:rsidR="005E51FD" w:rsidRPr="00937F82" w:rsidRDefault="005E51FD" w:rsidP="005E51FD">
    <w:pPr>
      <w:spacing w:line="428" w:lineRule="exact"/>
      <w:ind w:left="851" w:right="528"/>
      <w:jc w:val="center"/>
      <w:rPr>
        <w:b/>
        <w:color w:val="0F7E3E"/>
        <w:sz w:val="36"/>
        <w:szCs w:val="20"/>
      </w:rPr>
    </w:pPr>
    <w:r>
      <w:rPr>
        <w:b/>
        <w:color w:val="0F7E3E"/>
        <w:sz w:val="36"/>
        <w:szCs w:val="20"/>
      </w:rPr>
      <w:t>Connection Cost Agreement</w:t>
    </w:r>
  </w:p>
  <w:p w14:paraId="4246D178" w14:textId="5F1F550B" w:rsidR="005601F5" w:rsidRDefault="006C7E24" w:rsidP="000B1473">
    <w:pPr>
      <w:pStyle w:val="Header"/>
      <w:ind w:left="-900"/>
    </w:pP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hybridMultilevel"/>
    <w:tmpl w:val="7BA61830"/>
    <w:lvl w:ilvl="0" w:tplc="57CE1236">
      <w:start w:val="1"/>
      <w:numFmt w:val="lowerRoman"/>
      <w:lvlText w:val="(%1)."/>
      <w:lvlJc w:val="right"/>
      <w:pPr>
        <w:tabs>
          <w:tab w:val="num" w:pos="1260"/>
        </w:tabs>
        <w:ind w:left="1260" w:hanging="420"/>
      </w:pPr>
      <w:rPr>
        <w:rFonts w:hint="eastAsia"/>
        <w:spacing w:val="0"/>
      </w:rPr>
    </w:lvl>
    <w:lvl w:ilvl="1" w:tplc="04090019">
      <w:start w:val="1"/>
      <w:numFmt w:val="lowerLetter"/>
      <w:lvlText w:val="%2)"/>
      <w:lvlJc w:val="left"/>
      <w:pPr>
        <w:tabs>
          <w:tab w:val="num" w:pos="840"/>
        </w:tabs>
        <w:ind w:left="840" w:hanging="420"/>
      </w:pPr>
      <w:rPr>
        <w:spacing w:val="0"/>
      </w:rPr>
    </w:lvl>
    <w:lvl w:ilvl="2" w:tplc="4ED80482">
      <w:start w:val="1"/>
      <w:numFmt w:val="lowerRoman"/>
      <w:lvlText w:val="(%3)."/>
      <w:lvlJc w:val="right"/>
      <w:pPr>
        <w:tabs>
          <w:tab w:val="num" w:pos="1260"/>
        </w:tabs>
        <w:ind w:left="1260" w:hanging="420"/>
      </w:pPr>
      <w:rPr>
        <w:rFonts w:hint="eastAsia"/>
        <w:spacing w:val="0"/>
      </w:rPr>
    </w:lvl>
    <w:lvl w:ilvl="3" w:tplc="0409000F">
      <w:start w:val="1"/>
      <w:numFmt w:val="decimal"/>
      <w:lvlText w:val="%4."/>
      <w:lvlJc w:val="left"/>
      <w:pPr>
        <w:tabs>
          <w:tab w:val="num" w:pos="1680"/>
        </w:tabs>
        <w:ind w:left="1680" w:hanging="420"/>
      </w:pPr>
      <w:rPr>
        <w:spacing w:val="0"/>
      </w:rPr>
    </w:lvl>
    <w:lvl w:ilvl="4" w:tplc="04090019">
      <w:start w:val="1"/>
      <w:numFmt w:val="lowerLetter"/>
      <w:lvlText w:val="%5)"/>
      <w:lvlJc w:val="left"/>
      <w:pPr>
        <w:tabs>
          <w:tab w:val="num" w:pos="2100"/>
        </w:tabs>
        <w:ind w:left="2100" w:hanging="420"/>
      </w:pPr>
      <w:rPr>
        <w:spacing w:val="0"/>
      </w:rPr>
    </w:lvl>
    <w:lvl w:ilvl="5" w:tplc="0409001B">
      <w:start w:val="1"/>
      <w:numFmt w:val="lowerRoman"/>
      <w:lvlText w:val="%6."/>
      <w:lvlJc w:val="right"/>
      <w:pPr>
        <w:tabs>
          <w:tab w:val="num" w:pos="2520"/>
        </w:tabs>
        <w:ind w:left="2520" w:hanging="420"/>
      </w:pPr>
      <w:rPr>
        <w:spacing w:val="0"/>
      </w:rPr>
    </w:lvl>
    <w:lvl w:ilvl="6" w:tplc="0409000F">
      <w:start w:val="1"/>
      <w:numFmt w:val="decimal"/>
      <w:lvlText w:val="%7."/>
      <w:lvlJc w:val="left"/>
      <w:pPr>
        <w:tabs>
          <w:tab w:val="num" w:pos="2940"/>
        </w:tabs>
        <w:ind w:left="2940" w:hanging="420"/>
      </w:pPr>
      <w:rPr>
        <w:spacing w:val="0"/>
      </w:rPr>
    </w:lvl>
    <w:lvl w:ilvl="7" w:tplc="04090019">
      <w:start w:val="1"/>
      <w:numFmt w:val="lowerLetter"/>
      <w:lvlText w:val="%8)"/>
      <w:lvlJc w:val="left"/>
      <w:pPr>
        <w:tabs>
          <w:tab w:val="num" w:pos="3360"/>
        </w:tabs>
        <w:ind w:left="3360" w:hanging="420"/>
      </w:pPr>
      <w:rPr>
        <w:spacing w:val="0"/>
      </w:rPr>
    </w:lvl>
    <w:lvl w:ilvl="8" w:tplc="0409001B">
      <w:start w:val="1"/>
      <w:numFmt w:val="lowerRoman"/>
      <w:lvlText w:val="%9."/>
      <w:lvlJc w:val="right"/>
      <w:pPr>
        <w:tabs>
          <w:tab w:val="num" w:pos="3780"/>
        </w:tabs>
        <w:ind w:left="3780" w:hanging="420"/>
      </w:pPr>
      <w:rPr>
        <w:spacing w:val="0"/>
      </w:rPr>
    </w:lvl>
  </w:abstractNum>
  <w:abstractNum w:abstractNumId="1" w15:restartNumberingAfterBreak="0">
    <w:nsid w:val="00000008"/>
    <w:multiLevelType w:val="hybridMultilevel"/>
    <w:tmpl w:val="0CDCB658"/>
    <w:lvl w:ilvl="0" w:tplc="F6246ED8">
      <w:start w:val="1"/>
      <w:numFmt w:val="lowerLetter"/>
      <w:lvlText w:val="(%1)"/>
      <w:lvlJc w:val="left"/>
      <w:pPr>
        <w:tabs>
          <w:tab w:val="num" w:pos="375"/>
        </w:tabs>
        <w:ind w:left="375" w:hanging="375"/>
      </w:pPr>
      <w:rPr>
        <w:rFonts w:hint="eastAsia"/>
        <w:color w:val="000000"/>
        <w:spacing w:val="0"/>
        <w:sz w:val="22"/>
        <w:szCs w:val="22"/>
      </w:rPr>
    </w:lvl>
    <w:lvl w:ilvl="1" w:tplc="04090019">
      <w:start w:val="1"/>
      <w:numFmt w:val="lowerLetter"/>
      <w:lvlText w:val="%2)"/>
      <w:lvlJc w:val="left"/>
      <w:pPr>
        <w:tabs>
          <w:tab w:val="num" w:pos="840"/>
        </w:tabs>
        <w:ind w:left="840" w:hanging="420"/>
      </w:pPr>
      <w:rPr>
        <w:spacing w:val="0"/>
      </w:rPr>
    </w:lvl>
    <w:lvl w:ilvl="2" w:tplc="0409001B">
      <w:start w:val="1"/>
      <w:numFmt w:val="lowerRoman"/>
      <w:lvlText w:val="%3."/>
      <w:lvlJc w:val="right"/>
      <w:pPr>
        <w:tabs>
          <w:tab w:val="num" w:pos="1260"/>
        </w:tabs>
        <w:ind w:left="1260" w:hanging="420"/>
      </w:pPr>
      <w:rPr>
        <w:spacing w:val="0"/>
      </w:rPr>
    </w:lvl>
    <w:lvl w:ilvl="3" w:tplc="D7709998">
      <w:start w:val="1"/>
      <w:numFmt w:val="decimal"/>
      <w:lvlText w:val="%4."/>
      <w:lvlJc w:val="left"/>
      <w:pPr>
        <w:tabs>
          <w:tab w:val="num" w:pos="1680"/>
        </w:tabs>
        <w:ind w:left="1680" w:hanging="420"/>
      </w:pPr>
      <w:rPr>
        <w:color w:val="auto"/>
        <w:spacing w:val="0"/>
      </w:rPr>
    </w:lvl>
    <w:lvl w:ilvl="4" w:tplc="04090019">
      <w:start w:val="1"/>
      <w:numFmt w:val="lowerLetter"/>
      <w:lvlText w:val="%5)"/>
      <w:lvlJc w:val="left"/>
      <w:pPr>
        <w:tabs>
          <w:tab w:val="num" w:pos="2100"/>
        </w:tabs>
        <w:ind w:left="2100" w:hanging="420"/>
      </w:pPr>
      <w:rPr>
        <w:spacing w:val="0"/>
      </w:rPr>
    </w:lvl>
    <w:lvl w:ilvl="5" w:tplc="0409001B">
      <w:start w:val="1"/>
      <w:numFmt w:val="lowerRoman"/>
      <w:lvlText w:val="%6."/>
      <w:lvlJc w:val="right"/>
      <w:pPr>
        <w:tabs>
          <w:tab w:val="num" w:pos="2520"/>
        </w:tabs>
        <w:ind w:left="2520" w:hanging="420"/>
      </w:pPr>
      <w:rPr>
        <w:spacing w:val="0"/>
      </w:rPr>
    </w:lvl>
    <w:lvl w:ilvl="6" w:tplc="0409000F">
      <w:start w:val="1"/>
      <w:numFmt w:val="decimal"/>
      <w:lvlText w:val="%7."/>
      <w:lvlJc w:val="left"/>
      <w:pPr>
        <w:tabs>
          <w:tab w:val="num" w:pos="2940"/>
        </w:tabs>
        <w:ind w:left="2940" w:hanging="420"/>
      </w:pPr>
      <w:rPr>
        <w:spacing w:val="0"/>
      </w:rPr>
    </w:lvl>
    <w:lvl w:ilvl="7" w:tplc="04090019">
      <w:start w:val="1"/>
      <w:numFmt w:val="lowerLetter"/>
      <w:lvlText w:val="%8)"/>
      <w:lvlJc w:val="left"/>
      <w:pPr>
        <w:tabs>
          <w:tab w:val="num" w:pos="3360"/>
        </w:tabs>
        <w:ind w:left="3360" w:hanging="420"/>
      </w:pPr>
      <w:rPr>
        <w:spacing w:val="0"/>
      </w:rPr>
    </w:lvl>
    <w:lvl w:ilvl="8" w:tplc="0409001B">
      <w:start w:val="1"/>
      <w:numFmt w:val="lowerRoman"/>
      <w:lvlText w:val="%9."/>
      <w:lvlJc w:val="right"/>
      <w:pPr>
        <w:tabs>
          <w:tab w:val="num" w:pos="3780"/>
        </w:tabs>
        <w:ind w:left="3780" w:hanging="420"/>
      </w:pPr>
      <w:rPr>
        <w:spacing w:val="0"/>
      </w:rPr>
    </w:lvl>
  </w:abstractNum>
  <w:abstractNum w:abstractNumId="2" w15:restartNumberingAfterBreak="0">
    <w:nsid w:val="00000009"/>
    <w:multiLevelType w:val="multilevel"/>
    <w:tmpl w:val="E3141064"/>
    <w:lvl w:ilvl="0">
      <w:start w:val="1"/>
      <w:numFmt w:val="decimal"/>
      <w:pStyle w:val="BLGArticleLevel1"/>
      <w:suff w:val="nothing"/>
      <w:lvlText w:val="ARTICLE %1"/>
      <w:lvlJc w:val="left"/>
      <w:rPr>
        <w:rFonts w:ascii="Times New Roman Bold" w:hAnsi="Times New Roman Bold" w:cs="Times New Roman" w:hint="default"/>
        <w:b/>
        <w:i w:val="0"/>
        <w:spacing w:val="0"/>
        <w:sz w:val="24"/>
        <w:szCs w:val="24"/>
      </w:rPr>
    </w:lvl>
    <w:lvl w:ilvl="1">
      <w:start w:val="1"/>
      <w:numFmt w:val="decimal"/>
      <w:pStyle w:val="BLGArticleLevel2"/>
      <w:isLgl/>
      <w:lvlText w:val="%1.%2"/>
      <w:lvlJc w:val="left"/>
      <w:pPr>
        <w:tabs>
          <w:tab w:val="num" w:pos="720"/>
        </w:tabs>
        <w:ind w:left="720" w:hanging="720"/>
      </w:pPr>
      <w:rPr>
        <w:rFonts w:ascii="Times New Roman" w:hAnsi="Times New Roman" w:cs="Times New Roman" w:hint="default"/>
        <w:b w:val="0"/>
        <w:i w:val="0"/>
        <w:caps w:val="0"/>
        <w:spacing w:val="0"/>
        <w:sz w:val="24"/>
        <w:szCs w:val="24"/>
        <w:u w:val="none"/>
      </w:rPr>
    </w:lvl>
    <w:lvl w:ilvl="2">
      <w:start w:val="1"/>
      <w:numFmt w:val="lowerLetter"/>
      <w:pStyle w:val="BLGArticleLevel3"/>
      <w:lvlText w:val="(%3)"/>
      <w:lvlJc w:val="left"/>
      <w:pPr>
        <w:tabs>
          <w:tab w:val="num" w:pos="1710"/>
        </w:tabs>
        <w:ind w:left="1710" w:hanging="720"/>
      </w:pPr>
      <w:rPr>
        <w:rFonts w:hint="eastAsia"/>
        <w:b w:val="0"/>
        <w:spacing w:val="0"/>
      </w:rPr>
    </w:lvl>
    <w:lvl w:ilvl="3">
      <w:start w:val="1"/>
      <w:numFmt w:val="lowerRoman"/>
      <w:pStyle w:val="BLGArticleLevel4"/>
      <w:lvlText w:val="(%4)"/>
      <w:lvlJc w:val="left"/>
      <w:pPr>
        <w:tabs>
          <w:tab w:val="num" w:pos="2520"/>
        </w:tabs>
        <w:ind w:left="2160" w:hanging="720"/>
      </w:pPr>
      <w:rPr>
        <w:rFonts w:hint="eastAsia"/>
        <w:spacing w:val="0"/>
      </w:rPr>
    </w:lvl>
    <w:lvl w:ilvl="4">
      <w:start w:val="1"/>
      <w:numFmt w:val="upperLetter"/>
      <w:pStyle w:val="BLGArticleLevel5"/>
      <w:lvlText w:val="(%5)"/>
      <w:lvlJc w:val="left"/>
      <w:pPr>
        <w:tabs>
          <w:tab w:val="num" w:pos="2880"/>
        </w:tabs>
        <w:ind w:left="2880" w:hanging="720"/>
      </w:pPr>
      <w:rPr>
        <w:rFonts w:hint="eastAsia"/>
        <w:spacing w:val="0"/>
      </w:rPr>
    </w:lvl>
    <w:lvl w:ilvl="5">
      <w:start w:val="1"/>
      <w:numFmt w:val="decimal"/>
      <w:pStyle w:val="BLGArticleLevel6"/>
      <w:lvlText w:val="(%6)"/>
      <w:lvlJc w:val="left"/>
      <w:pPr>
        <w:tabs>
          <w:tab w:val="num" w:pos="3600"/>
        </w:tabs>
        <w:ind w:left="3600" w:hanging="720"/>
      </w:pPr>
      <w:rPr>
        <w:rFonts w:hint="eastAsia"/>
        <w:spacing w:val="0"/>
      </w:rPr>
    </w:lvl>
    <w:lvl w:ilvl="6">
      <w:start w:val="1"/>
      <w:numFmt w:val="lowerLetter"/>
      <w:pStyle w:val="BLGArticleLevel7"/>
      <w:lvlText w:val="%7)"/>
      <w:lvlJc w:val="left"/>
      <w:pPr>
        <w:tabs>
          <w:tab w:val="num" w:pos="4320"/>
        </w:tabs>
        <w:ind w:left="4320" w:hanging="720"/>
      </w:pPr>
      <w:rPr>
        <w:rFonts w:hint="eastAsia"/>
        <w:spacing w:val="0"/>
      </w:rPr>
    </w:lvl>
    <w:lvl w:ilvl="7">
      <w:start w:val="1"/>
      <w:numFmt w:val="lowerRoman"/>
      <w:pStyle w:val="BLGArticleLevel8"/>
      <w:lvlText w:val="%8)"/>
      <w:lvlJc w:val="left"/>
      <w:pPr>
        <w:tabs>
          <w:tab w:val="num" w:pos="5040"/>
        </w:tabs>
        <w:ind w:left="5040" w:hanging="720"/>
      </w:pPr>
      <w:rPr>
        <w:rFonts w:hint="eastAsia"/>
        <w:spacing w:val="0"/>
      </w:rPr>
    </w:lvl>
    <w:lvl w:ilvl="8">
      <w:start w:val="1"/>
      <w:numFmt w:val="decimal"/>
      <w:pStyle w:val="BLGArticleLevel9"/>
      <w:lvlText w:val="%9)"/>
      <w:lvlJc w:val="left"/>
      <w:pPr>
        <w:tabs>
          <w:tab w:val="num" w:pos="5760"/>
        </w:tabs>
        <w:ind w:left="5760" w:hanging="720"/>
      </w:pPr>
      <w:rPr>
        <w:rFonts w:hint="eastAsia"/>
        <w:spacing w:val="0"/>
      </w:rPr>
    </w:lvl>
  </w:abstractNum>
  <w:abstractNum w:abstractNumId="3" w15:restartNumberingAfterBreak="0">
    <w:nsid w:val="2B1F7D8A"/>
    <w:multiLevelType w:val="hybridMultilevel"/>
    <w:tmpl w:val="C0143C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B5218DD"/>
    <w:multiLevelType w:val="hybridMultilevel"/>
    <w:tmpl w:val="3DE6161A"/>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16cid:durableId="1369453504">
    <w:abstractNumId w:val="2"/>
  </w:num>
  <w:num w:numId="2" w16cid:durableId="155464279">
    <w:abstractNumId w:val="1"/>
  </w:num>
  <w:num w:numId="3" w16cid:durableId="1963002746">
    <w:abstractNumId w:val="0"/>
  </w:num>
  <w:num w:numId="4" w16cid:durableId="1959025998">
    <w:abstractNumId w:val="4"/>
  </w:num>
  <w:num w:numId="5" w16cid:durableId="10268327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E24"/>
    <w:rsid w:val="00024D44"/>
    <w:rsid w:val="000B1473"/>
    <w:rsid w:val="000E183A"/>
    <w:rsid w:val="00133DFF"/>
    <w:rsid w:val="00155CED"/>
    <w:rsid w:val="0018511C"/>
    <w:rsid w:val="00186481"/>
    <w:rsid w:val="00204DCF"/>
    <w:rsid w:val="00261DF2"/>
    <w:rsid w:val="0027104E"/>
    <w:rsid w:val="002E5FE9"/>
    <w:rsid w:val="00310CA6"/>
    <w:rsid w:val="00353331"/>
    <w:rsid w:val="00382959"/>
    <w:rsid w:val="004133BA"/>
    <w:rsid w:val="00422F77"/>
    <w:rsid w:val="004546A2"/>
    <w:rsid w:val="004654B3"/>
    <w:rsid w:val="004A343C"/>
    <w:rsid w:val="00514B92"/>
    <w:rsid w:val="00515E26"/>
    <w:rsid w:val="005601F5"/>
    <w:rsid w:val="00594C64"/>
    <w:rsid w:val="005C269D"/>
    <w:rsid w:val="005E51FD"/>
    <w:rsid w:val="005F5A16"/>
    <w:rsid w:val="0064056C"/>
    <w:rsid w:val="00665D08"/>
    <w:rsid w:val="0068142E"/>
    <w:rsid w:val="0068668A"/>
    <w:rsid w:val="006C7E24"/>
    <w:rsid w:val="00712544"/>
    <w:rsid w:val="007A4CE6"/>
    <w:rsid w:val="007F2BB6"/>
    <w:rsid w:val="008855B9"/>
    <w:rsid w:val="00891B60"/>
    <w:rsid w:val="00893392"/>
    <w:rsid w:val="0089620D"/>
    <w:rsid w:val="008A00DD"/>
    <w:rsid w:val="00A37956"/>
    <w:rsid w:val="00A86B6B"/>
    <w:rsid w:val="00A95E03"/>
    <w:rsid w:val="00B036DE"/>
    <w:rsid w:val="00B076CF"/>
    <w:rsid w:val="00B1501F"/>
    <w:rsid w:val="00B62461"/>
    <w:rsid w:val="00C46FA0"/>
    <w:rsid w:val="00C77977"/>
    <w:rsid w:val="00CD7586"/>
    <w:rsid w:val="00D15EA3"/>
    <w:rsid w:val="00D26507"/>
    <w:rsid w:val="00DE355E"/>
    <w:rsid w:val="00DF68C8"/>
    <w:rsid w:val="00E71C50"/>
    <w:rsid w:val="00EB6EC0"/>
    <w:rsid w:val="00EE2B3A"/>
    <w:rsid w:val="00EE76B7"/>
    <w:rsid w:val="00F34F0F"/>
    <w:rsid w:val="00F53084"/>
    <w:rsid w:val="00F56BA5"/>
    <w:rsid w:val="00F663D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CF1C4D"/>
  <w15:chartTrackingRefBased/>
  <w15:docId w15:val="{038F9878-032C-4747-A30F-39272A1B2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6FA0"/>
    <w:pPr>
      <w:autoSpaceDE w:val="0"/>
      <w:autoSpaceDN w:val="0"/>
      <w:adjustRightInd w:val="0"/>
    </w:pPr>
    <w:rPr>
      <w:rFonts w:ascii="Times New Roman" w:eastAsia="SimSun" w:hAnsi="Times New Roman" w:cs="Times New Roman"/>
      <w:lang w:val="en-US"/>
    </w:rPr>
  </w:style>
  <w:style w:type="paragraph" w:styleId="Heading1">
    <w:name w:val="heading 1"/>
    <w:basedOn w:val="Normal"/>
    <w:next w:val="Normal"/>
    <w:link w:val="Heading1Char"/>
    <w:qFormat/>
    <w:rsid w:val="00C46FA0"/>
    <w:pPr>
      <w:keepNext/>
      <w:spacing w:before="240" w:after="60"/>
      <w:outlineLvl w:val="0"/>
    </w:pPr>
    <w:rPr>
      <w:rFonts w:ascii="Verdana" w:hAnsi="Verdana"/>
      <w:b/>
      <w:bCs/>
      <w:kern w:val="32"/>
      <w:sz w:val="20"/>
      <w:szCs w:val="20"/>
    </w:rPr>
  </w:style>
  <w:style w:type="paragraph" w:styleId="Heading6">
    <w:name w:val="heading 6"/>
    <w:basedOn w:val="Normal"/>
    <w:next w:val="Normal"/>
    <w:link w:val="Heading6Char"/>
    <w:qFormat/>
    <w:rsid w:val="00C46FA0"/>
    <w:pPr>
      <w:keepNext/>
      <w:autoSpaceDE/>
      <w:autoSpaceDN/>
      <w:adjustRightInd/>
      <w:jc w:val="center"/>
      <w:outlineLvl w:val="5"/>
    </w:pPr>
    <w:rPr>
      <w:rFonts w:eastAsia="Times New Roman"/>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01F5"/>
    <w:pPr>
      <w:tabs>
        <w:tab w:val="center" w:pos="4680"/>
        <w:tab w:val="right" w:pos="9360"/>
      </w:tabs>
    </w:pPr>
  </w:style>
  <w:style w:type="character" w:customStyle="1" w:styleId="HeaderChar">
    <w:name w:val="Header Char"/>
    <w:basedOn w:val="DefaultParagraphFont"/>
    <w:link w:val="Header"/>
    <w:uiPriority w:val="99"/>
    <w:rsid w:val="005601F5"/>
  </w:style>
  <w:style w:type="paragraph" w:styleId="Footer">
    <w:name w:val="footer"/>
    <w:basedOn w:val="Normal"/>
    <w:link w:val="FooterChar"/>
    <w:uiPriority w:val="99"/>
    <w:unhideWhenUsed/>
    <w:rsid w:val="005601F5"/>
    <w:pPr>
      <w:tabs>
        <w:tab w:val="center" w:pos="4680"/>
        <w:tab w:val="right" w:pos="9360"/>
      </w:tabs>
    </w:pPr>
  </w:style>
  <w:style w:type="character" w:customStyle="1" w:styleId="FooterChar">
    <w:name w:val="Footer Char"/>
    <w:basedOn w:val="DefaultParagraphFont"/>
    <w:link w:val="Footer"/>
    <w:uiPriority w:val="99"/>
    <w:rsid w:val="005601F5"/>
  </w:style>
  <w:style w:type="character" w:customStyle="1" w:styleId="Heading1Char">
    <w:name w:val="Heading 1 Char"/>
    <w:basedOn w:val="DefaultParagraphFont"/>
    <w:link w:val="Heading1"/>
    <w:rsid w:val="00C46FA0"/>
    <w:rPr>
      <w:rFonts w:ascii="Verdana" w:eastAsia="SimSun" w:hAnsi="Verdana" w:cs="Times New Roman"/>
      <w:b/>
      <w:bCs/>
      <w:kern w:val="32"/>
      <w:sz w:val="20"/>
      <w:szCs w:val="20"/>
      <w:lang w:val="en-US"/>
    </w:rPr>
  </w:style>
  <w:style w:type="character" w:customStyle="1" w:styleId="Heading6Char">
    <w:name w:val="Heading 6 Char"/>
    <w:basedOn w:val="DefaultParagraphFont"/>
    <w:link w:val="Heading6"/>
    <w:rsid w:val="00C46FA0"/>
    <w:rPr>
      <w:rFonts w:ascii="Times New Roman" w:eastAsia="Times New Roman" w:hAnsi="Times New Roman" w:cs="Times New Roman"/>
      <w:sz w:val="32"/>
      <w:szCs w:val="20"/>
      <w:lang w:val="en-US"/>
    </w:rPr>
  </w:style>
  <w:style w:type="paragraph" w:customStyle="1" w:styleId="BLGArticleLevel1">
    <w:name w:val="BLG Article Level 1"/>
    <w:aliases w:val="a1"/>
    <w:basedOn w:val="BodyText"/>
    <w:next w:val="BLGArticleLevel2"/>
    <w:rsid w:val="00C46FA0"/>
    <w:pPr>
      <w:keepNext/>
      <w:numPr>
        <w:numId w:val="1"/>
      </w:numPr>
      <w:spacing w:after="240"/>
      <w:jc w:val="center"/>
    </w:pPr>
    <w:rPr>
      <w:rFonts w:eastAsia="SimSun"/>
      <w:b/>
      <w:bCs/>
      <w:caps/>
      <w:sz w:val="24"/>
      <w:szCs w:val="24"/>
      <w:u w:val="single"/>
      <w:lang w:val="en-CA"/>
    </w:rPr>
  </w:style>
  <w:style w:type="paragraph" w:styleId="BodyText">
    <w:name w:val="Body Text"/>
    <w:aliases w:val="BT"/>
    <w:basedOn w:val="Normal"/>
    <w:link w:val="BodyTextChar"/>
    <w:semiHidden/>
    <w:rsid w:val="00C46FA0"/>
    <w:rPr>
      <w:rFonts w:eastAsia="Times New Roman"/>
      <w:sz w:val="18"/>
      <w:szCs w:val="18"/>
    </w:rPr>
  </w:style>
  <w:style w:type="character" w:customStyle="1" w:styleId="BodyTextChar">
    <w:name w:val="Body Text Char"/>
    <w:aliases w:val="BT Char"/>
    <w:basedOn w:val="DefaultParagraphFont"/>
    <w:link w:val="BodyText"/>
    <w:semiHidden/>
    <w:rsid w:val="00C46FA0"/>
    <w:rPr>
      <w:rFonts w:ascii="Times New Roman" w:eastAsia="Times New Roman" w:hAnsi="Times New Roman" w:cs="Times New Roman"/>
      <w:sz w:val="18"/>
      <w:szCs w:val="18"/>
      <w:lang w:val="en-US"/>
    </w:rPr>
  </w:style>
  <w:style w:type="paragraph" w:customStyle="1" w:styleId="BLGArticleLevel2">
    <w:name w:val="BLG Article Level 2"/>
    <w:aliases w:val="a2"/>
    <w:basedOn w:val="BodyText"/>
    <w:next w:val="Normal"/>
    <w:rsid w:val="00C46FA0"/>
    <w:pPr>
      <w:numPr>
        <w:ilvl w:val="1"/>
        <w:numId w:val="1"/>
      </w:numPr>
      <w:spacing w:after="240"/>
      <w:jc w:val="both"/>
    </w:pPr>
    <w:rPr>
      <w:rFonts w:eastAsia="SimSun"/>
      <w:sz w:val="24"/>
      <w:szCs w:val="24"/>
      <w:lang w:val="en-CA"/>
    </w:rPr>
  </w:style>
  <w:style w:type="paragraph" w:customStyle="1" w:styleId="BLGArticleLevel3">
    <w:name w:val="BLG Article Level 3"/>
    <w:aliases w:val="a3"/>
    <w:basedOn w:val="BodyText"/>
    <w:rsid w:val="00C46FA0"/>
    <w:pPr>
      <w:numPr>
        <w:ilvl w:val="2"/>
        <w:numId w:val="1"/>
      </w:numPr>
      <w:tabs>
        <w:tab w:val="num" w:pos="1440"/>
      </w:tabs>
      <w:spacing w:after="240"/>
      <w:ind w:left="1440"/>
      <w:jc w:val="both"/>
    </w:pPr>
    <w:rPr>
      <w:rFonts w:eastAsia="SimSun"/>
      <w:sz w:val="24"/>
      <w:szCs w:val="24"/>
      <w:lang w:val="en-CA"/>
    </w:rPr>
  </w:style>
  <w:style w:type="paragraph" w:customStyle="1" w:styleId="BLGArticleLevel4">
    <w:name w:val="BLG Article Level 4"/>
    <w:aliases w:val="a4"/>
    <w:basedOn w:val="BodyText"/>
    <w:rsid w:val="00C46FA0"/>
    <w:pPr>
      <w:numPr>
        <w:ilvl w:val="3"/>
        <w:numId w:val="1"/>
      </w:numPr>
      <w:spacing w:after="240"/>
      <w:jc w:val="both"/>
    </w:pPr>
    <w:rPr>
      <w:rFonts w:eastAsia="SimSun"/>
      <w:sz w:val="24"/>
      <w:szCs w:val="24"/>
      <w:lang w:val="en-CA"/>
    </w:rPr>
  </w:style>
  <w:style w:type="paragraph" w:customStyle="1" w:styleId="BLGArticleLevel5">
    <w:name w:val="BLG Article Level 5"/>
    <w:aliases w:val="a5"/>
    <w:basedOn w:val="BodyText"/>
    <w:rsid w:val="00C46FA0"/>
    <w:pPr>
      <w:numPr>
        <w:ilvl w:val="4"/>
        <w:numId w:val="1"/>
      </w:numPr>
      <w:spacing w:after="240"/>
      <w:jc w:val="both"/>
    </w:pPr>
    <w:rPr>
      <w:rFonts w:eastAsia="SimSun"/>
      <w:sz w:val="24"/>
      <w:szCs w:val="24"/>
      <w:lang w:val="en-CA"/>
    </w:rPr>
  </w:style>
  <w:style w:type="paragraph" w:customStyle="1" w:styleId="BLGArticleLevel6">
    <w:name w:val="BLG Article Level 6"/>
    <w:aliases w:val="a6"/>
    <w:basedOn w:val="BodyText"/>
    <w:rsid w:val="00C46FA0"/>
    <w:pPr>
      <w:numPr>
        <w:ilvl w:val="5"/>
        <w:numId w:val="1"/>
      </w:numPr>
      <w:spacing w:after="240"/>
      <w:jc w:val="both"/>
    </w:pPr>
    <w:rPr>
      <w:rFonts w:eastAsia="SimSun"/>
      <w:sz w:val="24"/>
      <w:szCs w:val="24"/>
      <w:lang w:val="en-CA"/>
    </w:rPr>
  </w:style>
  <w:style w:type="paragraph" w:customStyle="1" w:styleId="BLGArticleLevel7">
    <w:name w:val="BLG Article Level 7"/>
    <w:aliases w:val="a7"/>
    <w:basedOn w:val="BodyText"/>
    <w:rsid w:val="00C46FA0"/>
    <w:pPr>
      <w:numPr>
        <w:ilvl w:val="6"/>
        <w:numId w:val="1"/>
      </w:numPr>
      <w:spacing w:after="240"/>
      <w:jc w:val="both"/>
    </w:pPr>
    <w:rPr>
      <w:rFonts w:eastAsia="SimSun"/>
      <w:sz w:val="24"/>
      <w:szCs w:val="24"/>
      <w:lang w:val="en-CA"/>
    </w:rPr>
  </w:style>
  <w:style w:type="paragraph" w:customStyle="1" w:styleId="BLGArticleLevel8">
    <w:name w:val="BLG Article Level 8"/>
    <w:aliases w:val="a8"/>
    <w:basedOn w:val="BodyText"/>
    <w:rsid w:val="00C46FA0"/>
    <w:pPr>
      <w:numPr>
        <w:ilvl w:val="7"/>
        <w:numId w:val="1"/>
      </w:numPr>
      <w:spacing w:after="240"/>
      <w:jc w:val="both"/>
    </w:pPr>
    <w:rPr>
      <w:rFonts w:eastAsia="SimSun"/>
      <w:sz w:val="24"/>
      <w:szCs w:val="24"/>
      <w:lang w:val="en-CA"/>
    </w:rPr>
  </w:style>
  <w:style w:type="paragraph" w:customStyle="1" w:styleId="BLGArticleLevel9">
    <w:name w:val="BLG Article Level 9"/>
    <w:aliases w:val="a9"/>
    <w:basedOn w:val="BodyText"/>
    <w:rsid w:val="00C46FA0"/>
    <w:pPr>
      <w:numPr>
        <w:ilvl w:val="8"/>
        <w:numId w:val="1"/>
      </w:numPr>
      <w:spacing w:after="240"/>
      <w:jc w:val="both"/>
    </w:pPr>
    <w:rPr>
      <w:rFonts w:eastAsia="SimSun"/>
      <w:sz w:val="24"/>
      <w:szCs w:val="24"/>
      <w:lang w:val="en-CA"/>
    </w:rPr>
  </w:style>
  <w:style w:type="paragraph" w:customStyle="1" w:styleId="Default">
    <w:name w:val="Default"/>
    <w:rsid w:val="00C46FA0"/>
    <w:pPr>
      <w:widowControl w:val="0"/>
      <w:autoSpaceDE w:val="0"/>
      <w:autoSpaceDN w:val="0"/>
      <w:adjustRightInd w:val="0"/>
    </w:pPr>
    <w:rPr>
      <w:rFonts w:ascii="Times New Roman" w:eastAsia="SimSun" w:hAnsi="Times New Roman" w:cs="Times New Roman"/>
      <w:color w:val="000000"/>
      <w:lang w:val="en-US"/>
    </w:rPr>
  </w:style>
  <w:style w:type="paragraph" w:styleId="Title">
    <w:name w:val="Title"/>
    <w:basedOn w:val="Normal"/>
    <w:link w:val="TitleChar"/>
    <w:qFormat/>
    <w:rsid w:val="00C46FA0"/>
    <w:pPr>
      <w:jc w:val="center"/>
    </w:pPr>
    <w:rPr>
      <w:b/>
      <w:bCs/>
    </w:rPr>
  </w:style>
  <w:style w:type="character" w:customStyle="1" w:styleId="TitleChar">
    <w:name w:val="Title Char"/>
    <w:basedOn w:val="DefaultParagraphFont"/>
    <w:link w:val="Title"/>
    <w:rsid w:val="00C46FA0"/>
    <w:rPr>
      <w:rFonts w:ascii="Times New Roman" w:eastAsia="SimSun" w:hAnsi="Times New Roman" w:cs="Times New Roman"/>
      <w:b/>
      <w:bCs/>
      <w:lang w:val="en-US"/>
    </w:rPr>
  </w:style>
  <w:style w:type="character" w:customStyle="1" w:styleId="DeltaViewInsertion">
    <w:name w:val="DeltaView Insertion"/>
    <w:rsid w:val="00C46FA0"/>
    <w:rPr>
      <w:color w:val="0000FF"/>
      <w:spacing w:val="0"/>
      <w:u w:val="double"/>
    </w:rPr>
  </w:style>
  <w:style w:type="character" w:customStyle="1" w:styleId="DeltaViewMoveDestination">
    <w:name w:val="DeltaView Move Destination"/>
    <w:rsid w:val="00C46FA0"/>
    <w:rPr>
      <w:color w:val="00C000"/>
      <w:spacing w:val="0"/>
      <w:u w:val="double"/>
    </w:rPr>
  </w:style>
  <w:style w:type="paragraph" w:customStyle="1" w:styleId="ORPara">
    <w:name w:val="ORPara"/>
    <w:aliases w:val="P"/>
    <w:basedOn w:val="Normal"/>
    <w:rsid w:val="00C46FA0"/>
    <w:pPr>
      <w:autoSpaceDE/>
      <w:autoSpaceDN/>
      <w:adjustRightInd/>
      <w:spacing w:after="240"/>
      <w:jc w:val="both"/>
    </w:pPr>
    <w:rPr>
      <w:rFonts w:eastAsia="Times New Roman"/>
      <w:lang w:val="en-CA"/>
    </w:rPr>
  </w:style>
  <w:style w:type="character" w:styleId="Hyperlink">
    <w:name w:val="Hyperlink"/>
    <w:uiPriority w:val="99"/>
    <w:unhideWhenUsed/>
    <w:rsid w:val="00C46FA0"/>
    <w:rPr>
      <w:color w:val="0000FF"/>
      <w:u w:val="single"/>
    </w:rPr>
  </w:style>
  <w:style w:type="character" w:styleId="UnresolvedMention">
    <w:name w:val="Unresolved Mention"/>
    <w:basedOn w:val="DefaultParagraphFont"/>
    <w:uiPriority w:val="99"/>
    <w:semiHidden/>
    <w:unhideWhenUsed/>
    <w:rsid w:val="00514B92"/>
    <w:rPr>
      <w:color w:val="605E5C"/>
      <w:shd w:val="clear" w:color="auto" w:fill="E1DFDD"/>
    </w:rPr>
  </w:style>
  <w:style w:type="table" w:styleId="TableGrid">
    <w:name w:val="Table Grid"/>
    <w:basedOn w:val="TableNormal"/>
    <w:uiPriority w:val="39"/>
    <w:rsid w:val="00EB6EC0"/>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340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richard@hearstpower.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hearstpow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ateandTime xmlns="db91078c-2108-47f7-8e4c-1a3f3ec78ba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60EC2A089F07244A9C3ED59F9F321C9" ma:contentTypeVersion="1" ma:contentTypeDescription="Create a new document." ma:contentTypeScope="" ma:versionID="aa8c66061e577a207052ce579722df64">
  <xsd:schema xmlns:xsd="http://www.w3.org/2001/XMLSchema" xmlns:xs="http://www.w3.org/2001/XMLSchema" xmlns:p="http://schemas.microsoft.com/office/2006/metadata/properties" xmlns:ns2="db91078c-2108-47f7-8e4c-1a3f3ec78bab" targetNamespace="http://schemas.microsoft.com/office/2006/metadata/properties" ma:root="true" ma:fieldsID="2da046daef1b13ebcbe0ee607285bf2a" ns2:_="">
    <xsd:import namespace="db91078c-2108-47f7-8e4c-1a3f3ec78bab"/>
    <xsd:element name="properties">
      <xsd:complexType>
        <xsd:sequence>
          <xsd:element name="documentManagement">
            <xsd:complexType>
              <xsd:all>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91078c-2108-47f7-8e4c-1a3f3ec78bab" elementFormDefault="qualified">
    <xsd:import namespace="http://schemas.microsoft.com/office/2006/documentManagement/types"/>
    <xsd:import namespace="http://schemas.microsoft.com/office/infopath/2007/PartnerControls"/>
    <xsd:element name="DateandTime" ma:index="8" nillable="true" ma:displayName="Date and Time" ma:description="When an item is added to this area" ma:format="DateOnly" ma:internalName="DateandTim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4D0461-1CA1-5549-B4F6-813FF23D107C}">
  <ds:schemaRefs>
    <ds:schemaRef ds:uri="http://schemas.openxmlformats.org/officeDocument/2006/bibliography"/>
  </ds:schemaRefs>
</ds:datastoreItem>
</file>

<file path=customXml/itemProps2.xml><?xml version="1.0" encoding="utf-8"?>
<ds:datastoreItem xmlns:ds="http://schemas.openxmlformats.org/officeDocument/2006/customXml" ds:itemID="{CBE7AD93-27AF-4260-9FFF-6B3195D51A08}">
  <ds:schemaRefs>
    <ds:schemaRef ds:uri="http://schemas.microsoft.com/sharepoint/v3/contenttype/forms"/>
  </ds:schemaRefs>
</ds:datastoreItem>
</file>

<file path=customXml/itemProps3.xml><?xml version="1.0" encoding="utf-8"?>
<ds:datastoreItem xmlns:ds="http://schemas.openxmlformats.org/officeDocument/2006/customXml" ds:itemID="{D625F365-2CAF-4E27-8273-D397231B95A6}">
  <ds:schemaRefs>
    <ds:schemaRef ds:uri="http://schemas.microsoft.com/office/2006/metadata/properties"/>
    <ds:schemaRef ds:uri="db91078c-2108-47f7-8e4c-1a3f3ec78bab"/>
  </ds:schemaRefs>
</ds:datastoreItem>
</file>

<file path=customXml/itemProps4.xml><?xml version="1.0" encoding="utf-8"?>
<ds:datastoreItem xmlns:ds="http://schemas.openxmlformats.org/officeDocument/2006/customXml" ds:itemID="{9871B0FD-D1AF-4496-9700-D24FA57BA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91078c-2108-47f7-8e4c-1a3f3ec78b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10</Pages>
  <Words>3233</Words>
  <Characters>17268</Characters>
  <Application>Microsoft Office Word</Application>
  <DocSecurity>0</DocSecurity>
  <Lines>863</Lines>
  <Paragraphs>525</Paragraphs>
  <ScaleCrop>false</ScaleCrop>
  <HeadingPairs>
    <vt:vector size="2" baseType="variant">
      <vt:variant>
        <vt:lpstr>Title</vt:lpstr>
      </vt:variant>
      <vt:variant>
        <vt:i4>1</vt:i4>
      </vt:variant>
    </vt:vector>
  </HeadingPairs>
  <TitlesOfParts>
    <vt:vector size="1" baseType="lpstr">
      <vt:lpstr>GrandBridge-Energy-Only_Letterhead_Digital</vt:lpstr>
    </vt:vector>
  </TitlesOfParts>
  <Company/>
  <LinksUpToDate>false</LinksUpToDate>
  <CharactersWithSpaces>19976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GrandBridge-Energy-Only_Letterhead_Digital</dc:title>
  <dc:subject/>
  <dc:creator>Steve Faulkner</dc:creator>
  <cp:keywords/>
  <dc:description/>
  <cp:lastModifiedBy>Jessy Richard</cp:lastModifiedBy>
  <cp:revision>19</cp:revision>
  <cp:lastPrinted>2023-03-22T15:25:00Z</cp:lastPrinted>
  <dcterms:created xsi:type="dcterms:W3CDTF">2024-11-28T13:17:00Z</dcterms:created>
  <dcterms:modified xsi:type="dcterms:W3CDTF">2024-12-30T15:32:00Z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0x010100160EC2A089F07244A9C3ED59F9F321C9</vt:lpwstr>
  </property>
</Properties>
</file>